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158" w:rsidRPr="004509AA" w:rsidRDefault="00B06A5B" w:rsidP="00C12158">
      <w:pPr>
        <w:pStyle w:val="Title"/>
        <w:tabs>
          <w:tab w:val="clear" w:pos="8820"/>
        </w:tabs>
        <w:rPr>
          <w:rFonts w:ascii="Arial" w:hAnsi="Arial" w:cs="Arial"/>
          <w:b/>
          <w:caps/>
          <w:shadow/>
          <w:szCs w:val="28"/>
        </w:rPr>
      </w:pPr>
      <w:bookmarkStart w:id="0" w:name="_GoBack"/>
      <w:bookmarkEnd w:id="0"/>
      <w:r w:rsidRPr="004509AA">
        <w:rPr>
          <w:rFonts w:ascii="Arial" w:hAnsi="Arial" w:cs="Arial"/>
          <w:b/>
          <w:caps/>
          <w:shadow/>
          <w:szCs w:val="28"/>
        </w:rPr>
        <w:t>Evergreen Valley College</w:t>
      </w:r>
    </w:p>
    <w:p w:rsidR="00C12158" w:rsidRPr="004509AA" w:rsidRDefault="00C12158" w:rsidP="00C12158">
      <w:pPr>
        <w:pStyle w:val="Title"/>
        <w:tabs>
          <w:tab w:val="clear" w:pos="8820"/>
        </w:tabs>
        <w:rPr>
          <w:rFonts w:ascii="Arial" w:hAnsi="Arial" w:cs="Arial"/>
          <w:b/>
          <w:caps/>
          <w:shadow/>
          <w:szCs w:val="28"/>
        </w:rPr>
      </w:pPr>
      <w:r w:rsidRPr="004509AA">
        <w:rPr>
          <w:rFonts w:ascii="Arial" w:hAnsi="Arial" w:cs="Arial"/>
          <w:b/>
          <w:caps/>
          <w:shadow/>
          <w:szCs w:val="28"/>
        </w:rPr>
        <w:t>Program Review Self-Study Document</w:t>
      </w:r>
    </w:p>
    <w:p w:rsidR="00743852" w:rsidRPr="004509AA" w:rsidRDefault="00743852" w:rsidP="00C12158">
      <w:pPr>
        <w:pStyle w:val="Title"/>
        <w:tabs>
          <w:tab w:val="clear" w:pos="8820"/>
        </w:tabs>
        <w:rPr>
          <w:rFonts w:ascii="Arial" w:hAnsi="Arial" w:cs="Arial"/>
          <w:b/>
          <w:caps/>
          <w:shadow/>
          <w:szCs w:val="28"/>
        </w:rPr>
      </w:pPr>
      <w:r w:rsidRPr="004509AA">
        <w:rPr>
          <w:rFonts w:ascii="Arial" w:hAnsi="Arial" w:cs="Arial"/>
          <w:b/>
          <w:caps/>
          <w:shadow/>
          <w:szCs w:val="28"/>
        </w:rPr>
        <w:t>Criteria</w:t>
      </w:r>
    </w:p>
    <w:p w:rsidR="0083214E" w:rsidRPr="004509AA" w:rsidRDefault="00D5029A" w:rsidP="00D5029A">
      <w:pPr>
        <w:pStyle w:val="Title"/>
        <w:tabs>
          <w:tab w:val="clear" w:pos="8820"/>
        </w:tabs>
        <w:rPr>
          <w:rFonts w:ascii="Arial" w:hAnsi="Arial" w:cs="Arial"/>
          <w:b/>
          <w:i/>
          <w:caps/>
          <w:shadow/>
          <w:szCs w:val="28"/>
        </w:rPr>
      </w:pPr>
      <w:r w:rsidRPr="004509AA">
        <w:rPr>
          <w:rFonts w:ascii="Arial" w:hAnsi="Arial" w:cs="Arial"/>
          <w:b/>
          <w:caps/>
          <w:shadow/>
          <w:szCs w:val="28"/>
        </w:rPr>
        <w:t>10</w:t>
      </w:r>
      <w:r w:rsidR="00671A66" w:rsidRPr="004509AA">
        <w:rPr>
          <w:rFonts w:ascii="Arial" w:hAnsi="Arial" w:cs="Arial"/>
          <w:b/>
          <w:caps/>
          <w:shadow/>
          <w:szCs w:val="28"/>
        </w:rPr>
        <w:t>-11</w:t>
      </w:r>
    </w:p>
    <w:p w:rsidR="00C12158" w:rsidRPr="004509AA" w:rsidRDefault="00C12158" w:rsidP="00C12158">
      <w:pPr>
        <w:pStyle w:val="Header"/>
        <w:tabs>
          <w:tab w:val="clear" w:pos="4320"/>
          <w:tab w:val="clear" w:pos="8640"/>
        </w:tabs>
        <w:rPr>
          <w:rFonts w:ascii="Arial" w:hAnsi="Arial" w:cs="Arial"/>
          <w:szCs w:val="24"/>
        </w:rPr>
      </w:pPr>
    </w:p>
    <w:p w:rsidR="00C12158" w:rsidRPr="004509AA" w:rsidRDefault="00C12158" w:rsidP="00C12158">
      <w:pPr>
        <w:pStyle w:val="Header"/>
        <w:tabs>
          <w:tab w:val="clear" w:pos="4320"/>
          <w:tab w:val="clear" w:pos="8640"/>
        </w:tabs>
        <w:rPr>
          <w:rFonts w:ascii="Arial" w:hAnsi="Arial" w:cs="Arial"/>
          <w:szCs w:val="24"/>
        </w:rPr>
      </w:pPr>
      <w:r w:rsidRPr="004509AA">
        <w:rPr>
          <w:rFonts w:ascii="Arial" w:hAnsi="Arial" w:cs="Arial"/>
          <w:szCs w:val="24"/>
        </w:rPr>
        <w:t>In preparing this Program R</w:t>
      </w:r>
      <w:r w:rsidR="00B06A5B" w:rsidRPr="004509AA">
        <w:rPr>
          <w:rFonts w:ascii="Arial" w:hAnsi="Arial" w:cs="Arial"/>
          <w:szCs w:val="24"/>
        </w:rPr>
        <w:t xml:space="preserve">eview, keep the college mission, strategic plan CTAs </w:t>
      </w:r>
      <w:r w:rsidRPr="004509AA">
        <w:rPr>
          <w:rFonts w:ascii="Arial" w:hAnsi="Arial" w:cs="Arial"/>
          <w:szCs w:val="24"/>
        </w:rPr>
        <w:t>in mind as a reminder that Program Review is to ensure that all programs are aligned with the institutional mission.</w:t>
      </w:r>
    </w:p>
    <w:p w:rsidR="00C12158" w:rsidRPr="004509AA" w:rsidRDefault="00C12158" w:rsidP="00C12158">
      <w:pPr>
        <w:pStyle w:val="Header"/>
        <w:tabs>
          <w:tab w:val="clear" w:pos="4320"/>
          <w:tab w:val="clear" w:pos="8640"/>
        </w:tabs>
        <w:rPr>
          <w:rFonts w:ascii="Arial" w:hAnsi="Arial" w:cs="Arial"/>
          <w:szCs w:val="24"/>
        </w:rPr>
      </w:pPr>
    </w:p>
    <w:p w:rsidR="00C12158" w:rsidRPr="004509AA" w:rsidRDefault="00B06A5B" w:rsidP="00C12158">
      <w:pPr>
        <w:pStyle w:val="Header"/>
        <w:tabs>
          <w:tab w:val="clear" w:pos="4320"/>
          <w:tab w:val="clear" w:pos="8640"/>
        </w:tabs>
        <w:rPr>
          <w:rFonts w:ascii="Arial" w:hAnsi="Arial" w:cs="Arial"/>
          <w:szCs w:val="24"/>
        </w:rPr>
      </w:pPr>
      <w:r w:rsidRPr="004509AA">
        <w:rPr>
          <w:rFonts w:ascii="Arial" w:hAnsi="Arial" w:cs="Arial"/>
          <w:b/>
          <w:szCs w:val="24"/>
        </w:rPr>
        <w:t>Evergreen Valley College’</w:t>
      </w:r>
      <w:r w:rsidR="00C12158" w:rsidRPr="004509AA">
        <w:rPr>
          <w:rFonts w:ascii="Arial" w:hAnsi="Arial" w:cs="Arial"/>
          <w:b/>
          <w:szCs w:val="24"/>
        </w:rPr>
        <w:t>s Mission</w:t>
      </w:r>
      <w:r w:rsidR="00C12158" w:rsidRPr="004509AA">
        <w:rPr>
          <w:rFonts w:ascii="Arial" w:hAnsi="Arial" w:cs="Arial"/>
          <w:szCs w:val="24"/>
        </w:rPr>
        <w:t xml:space="preserve">:  </w:t>
      </w:r>
      <w:r w:rsidRPr="004509AA">
        <w:rPr>
          <w:rFonts w:ascii="Arial" w:hAnsi="Arial" w:cs="Arial"/>
          <w:szCs w:val="24"/>
        </w:rPr>
        <w:t>With student learning as our primary focus, Evergreen Valley College’s mission is to empower students to expand their human potential and to succeed in a global, multicultural society</w:t>
      </w:r>
      <w:r w:rsidR="00C12158" w:rsidRPr="004509AA">
        <w:rPr>
          <w:rFonts w:ascii="Arial" w:hAnsi="Arial" w:cs="Arial"/>
          <w:szCs w:val="24"/>
        </w:rPr>
        <w:t>.</w:t>
      </w:r>
      <w:r w:rsidRPr="004509AA">
        <w:rPr>
          <w:rFonts w:ascii="Arial" w:hAnsi="Arial" w:cs="Arial"/>
          <w:szCs w:val="24"/>
        </w:rPr>
        <w:t xml:space="preserve">  We prepare students of all ages and backgrounds for balanced and productive lives, so they can ultimately improve the workforce and quality of life in our communities.  </w:t>
      </w:r>
    </w:p>
    <w:p w:rsidR="00C12158" w:rsidRPr="004509AA" w:rsidRDefault="00C12158" w:rsidP="00C12158">
      <w:pPr>
        <w:pStyle w:val="Header"/>
        <w:tabs>
          <w:tab w:val="clear" w:pos="4320"/>
          <w:tab w:val="clear" w:pos="8640"/>
        </w:tabs>
        <w:rPr>
          <w:rFonts w:ascii="Arial" w:hAnsi="Arial" w:cs="Arial"/>
          <w:szCs w:val="24"/>
        </w:rPr>
      </w:pPr>
    </w:p>
    <w:p w:rsidR="00DC2FF1" w:rsidRPr="004509AA" w:rsidRDefault="000D14BC" w:rsidP="00C12158">
      <w:pPr>
        <w:pStyle w:val="Header"/>
        <w:tabs>
          <w:tab w:val="clear" w:pos="4320"/>
          <w:tab w:val="clear" w:pos="8640"/>
        </w:tabs>
        <w:rPr>
          <w:rFonts w:ascii="Arial" w:hAnsi="Arial" w:cs="Arial"/>
          <w:b/>
          <w:szCs w:val="24"/>
        </w:rPr>
      </w:pPr>
      <w:r w:rsidRPr="004509AA">
        <w:rPr>
          <w:rFonts w:ascii="Arial" w:hAnsi="Arial" w:cs="Arial"/>
          <w:b/>
          <w:szCs w:val="24"/>
        </w:rPr>
        <w:t>DEPARTMENT/</w:t>
      </w:r>
      <w:r w:rsidR="00C12158" w:rsidRPr="004509AA">
        <w:rPr>
          <w:rFonts w:ascii="Arial" w:hAnsi="Arial" w:cs="Arial"/>
          <w:b/>
          <w:szCs w:val="24"/>
        </w:rPr>
        <w:t xml:space="preserve">PROGRAM NAME: </w:t>
      </w:r>
      <w:r w:rsidR="00605705" w:rsidRPr="004509AA">
        <w:rPr>
          <w:rFonts w:ascii="Arial" w:hAnsi="Arial" w:cs="Arial"/>
          <w:b/>
          <w:szCs w:val="24"/>
        </w:rPr>
        <w:t xml:space="preserve"> </w:t>
      </w:r>
      <w:r w:rsidR="00022FC3">
        <w:rPr>
          <w:rFonts w:ascii="Arial" w:hAnsi="Arial" w:cs="Arial"/>
          <w:b/>
          <w:szCs w:val="24"/>
        </w:rPr>
        <w:t>Political Science</w:t>
      </w:r>
    </w:p>
    <w:p w:rsidR="00C12158" w:rsidRPr="004509AA" w:rsidRDefault="00DC2FF1" w:rsidP="00C12158">
      <w:pPr>
        <w:pStyle w:val="Header"/>
        <w:tabs>
          <w:tab w:val="clear" w:pos="4320"/>
          <w:tab w:val="clear" w:pos="8640"/>
        </w:tabs>
        <w:rPr>
          <w:rFonts w:ascii="Arial" w:hAnsi="Arial" w:cs="Arial"/>
          <w:b/>
          <w:szCs w:val="24"/>
        </w:rPr>
      </w:pPr>
      <w:r w:rsidRPr="004509AA">
        <w:rPr>
          <w:rFonts w:ascii="Arial" w:hAnsi="Arial" w:cs="Arial"/>
          <w:b/>
          <w:szCs w:val="24"/>
        </w:rPr>
        <w:t xml:space="preserve">PREPARED BY:  </w:t>
      </w:r>
      <w:r w:rsidR="00022FC3">
        <w:rPr>
          <w:rFonts w:ascii="Arial" w:hAnsi="Arial" w:cs="Arial"/>
          <w:b/>
          <w:szCs w:val="24"/>
        </w:rPr>
        <w:t>R.J. Ruppenthal, Henry Gee</w:t>
      </w:r>
    </w:p>
    <w:p w:rsidR="000D14BC" w:rsidRPr="004509AA" w:rsidRDefault="007A6946" w:rsidP="00C12158">
      <w:pPr>
        <w:pStyle w:val="Header"/>
        <w:tabs>
          <w:tab w:val="clear" w:pos="4320"/>
          <w:tab w:val="clear" w:pos="8640"/>
        </w:tabs>
        <w:rPr>
          <w:rFonts w:ascii="Arial" w:hAnsi="Arial" w:cs="Arial"/>
          <w:b/>
          <w:szCs w:val="24"/>
        </w:rPr>
      </w:pPr>
      <w:r w:rsidRPr="004509AA">
        <w:rPr>
          <w:rFonts w:ascii="Arial" w:hAnsi="Arial" w:cs="Arial"/>
          <w:b/>
          <w:szCs w:val="24"/>
        </w:rPr>
        <w:t>LAST REVIEW:</w:t>
      </w:r>
      <w:r w:rsidR="00605705" w:rsidRPr="004509AA">
        <w:rPr>
          <w:rFonts w:ascii="Arial" w:hAnsi="Arial" w:cs="Arial"/>
          <w:b/>
          <w:szCs w:val="24"/>
        </w:rPr>
        <w:t xml:space="preserve">  Unknown</w:t>
      </w:r>
    </w:p>
    <w:p w:rsidR="007A6946" w:rsidRPr="004509AA" w:rsidRDefault="007A6946" w:rsidP="00C12158">
      <w:pPr>
        <w:pStyle w:val="Header"/>
        <w:tabs>
          <w:tab w:val="clear" w:pos="4320"/>
          <w:tab w:val="clear" w:pos="8640"/>
        </w:tabs>
        <w:rPr>
          <w:rFonts w:ascii="Arial" w:hAnsi="Arial" w:cs="Arial"/>
          <w:b/>
          <w:szCs w:val="24"/>
        </w:rPr>
      </w:pPr>
      <w:r w:rsidRPr="004509AA">
        <w:rPr>
          <w:rFonts w:ascii="Arial" w:hAnsi="Arial" w:cs="Arial"/>
          <w:b/>
          <w:szCs w:val="24"/>
        </w:rPr>
        <w:t>CURRENT YEAR:</w:t>
      </w:r>
      <w:r w:rsidR="00605705" w:rsidRPr="004509AA">
        <w:rPr>
          <w:rFonts w:ascii="Arial" w:hAnsi="Arial" w:cs="Arial"/>
          <w:b/>
          <w:szCs w:val="24"/>
        </w:rPr>
        <w:t xml:space="preserve">  2010-2011</w:t>
      </w:r>
    </w:p>
    <w:p w:rsidR="000D14BC" w:rsidRPr="004509AA" w:rsidRDefault="000D14BC" w:rsidP="00C12158">
      <w:pPr>
        <w:pStyle w:val="Header"/>
        <w:tabs>
          <w:tab w:val="clear" w:pos="4320"/>
          <w:tab w:val="clear" w:pos="8640"/>
        </w:tabs>
        <w:rPr>
          <w:rFonts w:ascii="Arial" w:hAnsi="Arial" w:cs="Arial"/>
          <w:b/>
          <w:szCs w:val="24"/>
        </w:rPr>
      </w:pPr>
      <w:r w:rsidRPr="004509AA">
        <w:rPr>
          <w:rFonts w:ascii="Arial" w:hAnsi="Arial" w:cs="Arial"/>
          <w:b/>
          <w:szCs w:val="24"/>
        </w:rPr>
        <w:t>AREA DEAN:</w:t>
      </w:r>
      <w:r w:rsidR="00605705" w:rsidRPr="004509AA">
        <w:rPr>
          <w:rFonts w:ascii="Arial" w:hAnsi="Arial" w:cs="Arial"/>
          <w:b/>
          <w:szCs w:val="24"/>
        </w:rPr>
        <w:t xml:space="preserve">  Mark Gonzales, SSHAPE Division</w:t>
      </w:r>
    </w:p>
    <w:p w:rsidR="0083214E" w:rsidRPr="004509AA" w:rsidRDefault="0083214E" w:rsidP="00C12158">
      <w:pPr>
        <w:pStyle w:val="Header"/>
        <w:tabs>
          <w:tab w:val="clear" w:pos="4320"/>
          <w:tab w:val="clear" w:pos="8640"/>
        </w:tabs>
        <w:rPr>
          <w:rFonts w:ascii="Arial" w:hAnsi="Arial" w:cs="Arial"/>
          <w:b/>
          <w:szCs w:val="24"/>
        </w:rPr>
      </w:pPr>
    </w:p>
    <w:p w:rsidR="0083214E" w:rsidRPr="004509AA" w:rsidRDefault="0083214E" w:rsidP="00C12158">
      <w:pPr>
        <w:pStyle w:val="Header"/>
        <w:tabs>
          <w:tab w:val="clear" w:pos="4320"/>
          <w:tab w:val="clear" w:pos="8640"/>
        </w:tabs>
        <w:rPr>
          <w:rFonts w:ascii="Arial" w:hAnsi="Arial" w:cs="Arial"/>
          <w:b/>
          <w:sz w:val="28"/>
          <w:szCs w:val="28"/>
          <w:u w:val="single"/>
        </w:rPr>
      </w:pPr>
      <w:r w:rsidRPr="004509AA">
        <w:rPr>
          <w:rFonts w:ascii="Arial" w:hAnsi="Arial" w:cs="Arial"/>
          <w:b/>
          <w:sz w:val="28"/>
          <w:szCs w:val="28"/>
          <w:u w:val="single"/>
        </w:rPr>
        <w:t xml:space="preserve">SUMMARY OF THE DEPARTMENT/PROGRAM </w:t>
      </w:r>
    </w:p>
    <w:p w:rsidR="007A6946" w:rsidRPr="008B3863" w:rsidRDefault="0083214E" w:rsidP="00C12158">
      <w:pPr>
        <w:pStyle w:val="Header"/>
        <w:tabs>
          <w:tab w:val="clear" w:pos="4320"/>
          <w:tab w:val="clear" w:pos="8640"/>
        </w:tabs>
        <w:rPr>
          <w:rFonts w:ascii="Arial" w:hAnsi="Arial" w:cs="Arial"/>
          <w:b/>
          <w:szCs w:val="24"/>
        </w:rPr>
      </w:pPr>
      <w:r w:rsidRPr="004509AA">
        <w:rPr>
          <w:rFonts w:ascii="Arial" w:hAnsi="Arial" w:cs="Arial"/>
          <w:b/>
          <w:szCs w:val="24"/>
        </w:rPr>
        <w:t>Provide a brief summary of the department/program including brief history (impetus for department/program initiation if applicable, years of existence, progress made or not made over time, any other major factors that affected the program and current status)</w:t>
      </w:r>
    </w:p>
    <w:p w:rsidR="00C12158" w:rsidRPr="008B3863" w:rsidRDefault="00C12158" w:rsidP="008B3863">
      <w:pPr>
        <w:pStyle w:val="Heading2"/>
        <w:rPr>
          <w:i w:val="0"/>
          <w:u w:val="single"/>
        </w:rPr>
      </w:pPr>
      <w:r w:rsidRPr="004509AA">
        <w:rPr>
          <w:i w:val="0"/>
          <w:u w:val="single"/>
        </w:rPr>
        <w:t>PART A: Overview of Program</w:t>
      </w:r>
    </w:p>
    <w:p w:rsidR="00605705" w:rsidRPr="004509AA" w:rsidRDefault="00605705" w:rsidP="00605705">
      <w:pPr>
        <w:pStyle w:val="Heading2"/>
        <w:rPr>
          <w:i w:val="0"/>
          <w:color w:val="000000"/>
          <w:sz w:val="24"/>
          <w:szCs w:val="24"/>
        </w:rPr>
      </w:pPr>
      <w:r w:rsidRPr="004509AA">
        <w:rPr>
          <w:i w:val="0"/>
          <w:sz w:val="24"/>
          <w:szCs w:val="24"/>
        </w:rPr>
        <w:t xml:space="preserve">1.  </w:t>
      </w:r>
      <w:r w:rsidR="007A6946" w:rsidRPr="004509AA">
        <w:rPr>
          <w:i w:val="0"/>
          <w:sz w:val="24"/>
          <w:szCs w:val="24"/>
        </w:rPr>
        <w:t>Identify EVC’s CTA for this year</w:t>
      </w:r>
      <w:r w:rsidR="004158E8" w:rsidRPr="004509AA">
        <w:rPr>
          <w:i w:val="0"/>
          <w:sz w:val="24"/>
          <w:szCs w:val="24"/>
        </w:rPr>
        <w:t>.</w:t>
      </w:r>
    </w:p>
    <w:p w:rsidR="00605705" w:rsidRPr="004509AA" w:rsidRDefault="00605705" w:rsidP="00605705">
      <w:pPr>
        <w:pStyle w:val="Heading3"/>
        <w:rPr>
          <w:rFonts w:ascii="Arial" w:hAnsi="Arial" w:cs="Arial"/>
          <w:color w:val="000000"/>
        </w:rPr>
      </w:pPr>
      <w:r w:rsidRPr="004509AA">
        <w:rPr>
          <w:rFonts w:ascii="Arial" w:hAnsi="Arial" w:cs="Arial"/>
          <w:color w:val="000000"/>
        </w:rPr>
        <w:t>A. Student Centered:</w:t>
      </w:r>
    </w:p>
    <w:p w:rsidR="00605705" w:rsidRPr="004509AA" w:rsidRDefault="004B1B1F" w:rsidP="00605705">
      <w:pPr>
        <w:ind w:left="634"/>
        <w:rPr>
          <w:rFonts w:ascii="Arial" w:hAnsi="Arial" w:cs="Arial"/>
          <w:color w:val="000000"/>
        </w:rPr>
      </w:pPr>
      <w:r w:rsidRPr="004509AA">
        <w:rPr>
          <w:rFonts w:ascii="Arial" w:hAnsi="Arial" w:cs="Arial"/>
          <w:color w:val="000000"/>
        </w:rPr>
        <w:t>Provide access to quality and efficient programs and services to ensure student success.</w:t>
      </w:r>
    </w:p>
    <w:p w:rsidR="00605705" w:rsidRPr="004509AA" w:rsidRDefault="00605705" w:rsidP="00605705">
      <w:pPr>
        <w:pStyle w:val="Heading3"/>
        <w:rPr>
          <w:rFonts w:ascii="Arial" w:hAnsi="Arial" w:cs="Arial"/>
          <w:color w:val="000000"/>
        </w:rPr>
      </w:pPr>
      <w:r w:rsidRPr="004509AA">
        <w:rPr>
          <w:rFonts w:ascii="Arial" w:hAnsi="Arial" w:cs="Arial"/>
          <w:color w:val="000000"/>
        </w:rPr>
        <w:t xml:space="preserve">B. </w:t>
      </w:r>
      <w:r w:rsidRPr="004509AA">
        <w:rPr>
          <w:rFonts w:ascii="Arial" w:eastAsia="Calibri" w:hAnsi="Arial" w:cs="Arial"/>
          <w:bCs w:val="0"/>
          <w:color w:val="000000"/>
        </w:rPr>
        <w:t>Organizational</w:t>
      </w:r>
      <w:r w:rsidRPr="004509AA">
        <w:rPr>
          <w:rFonts w:ascii="Arial" w:hAnsi="Arial" w:cs="Arial"/>
          <w:color w:val="000000"/>
        </w:rPr>
        <w:t xml:space="preserve"> Transformation</w:t>
      </w:r>
    </w:p>
    <w:p w:rsidR="00605705" w:rsidRPr="004509AA" w:rsidRDefault="004B1B1F" w:rsidP="004B1B1F">
      <w:pPr>
        <w:pStyle w:val="BodyText"/>
        <w:ind w:left="634"/>
        <w:rPr>
          <w:rStyle w:val="Emphasis"/>
          <w:rFonts w:ascii="Arial" w:eastAsiaTheme="majorEastAsia" w:hAnsi="Arial" w:cs="Arial"/>
          <w:b/>
          <w:bCs/>
          <w:i/>
          <w:color w:val="4F81BD" w:themeColor="accent1"/>
          <w:szCs w:val="24"/>
        </w:rPr>
      </w:pPr>
      <w:r w:rsidRPr="004509AA">
        <w:rPr>
          <w:rStyle w:val="Emphasis"/>
          <w:rFonts w:ascii="Arial" w:hAnsi="Arial" w:cs="Arial"/>
          <w:color w:val="000000"/>
          <w:szCs w:val="24"/>
        </w:rPr>
        <w:t xml:space="preserve"> </w:t>
      </w:r>
      <w:r w:rsidRPr="004509AA">
        <w:rPr>
          <w:rFonts w:ascii="Arial" w:hAnsi="Arial" w:cs="Arial"/>
          <w:i w:val="0"/>
          <w:iCs/>
          <w:color w:val="000000"/>
          <w:szCs w:val="24"/>
        </w:rPr>
        <w:t>We create a trusting environment where everyone is valued and empowered.</w:t>
      </w:r>
    </w:p>
    <w:p w:rsidR="00605705" w:rsidRPr="004509AA" w:rsidRDefault="00605705" w:rsidP="00605705">
      <w:pPr>
        <w:pStyle w:val="Heading3"/>
        <w:rPr>
          <w:rFonts w:ascii="Arial" w:hAnsi="Arial" w:cs="Arial"/>
          <w:color w:val="000000"/>
        </w:rPr>
      </w:pPr>
      <w:r w:rsidRPr="004509AA">
        <w:rPr>
          <w:rFonts w:ascii="Arial" w:hAnsi="Arial" w:cs="Arial"/>
          <w:color w:val="000000"/>
        </w:rPr>
        <w:t>C. Community Engagement:</w:t>
      </w:r>
    </w:p>
    <w:p w:rsidR="007A6946" w:rsidRPr="004509AA" w:rsidRDefault="00605705" w:rsidP="00605705">
      <w:pPr>
        <w:pStyle w:val="BodyText"/>
        <w:tabs>
          <w:tab w:val="clear" w:pos="8820"/>
        </w:tabs>
        <w:ind w:left="705"/>
        <w:rPr>
          <w:rFonts w:ascii="Arial" w:hAnsi="Arial" w:cs="Arial"/>
          <w:b/>
          <w:i w:val="0"/>
          <w:szCs w:val="24"/>
        </w:rPr>
      </w:pPr>
      <w:r w:rsidRPr="004509AA">
        <w:rPr>
          <w:rFonts w:ascii="Arial" w:hAnsi="Arial" w:cs="Arial"/>
          <w:i w:val="0"/>
          <w:color w:val="000000"/>
          <w:szCs w:val="24"/>
        </w:rPr>
        <w:t>Transform college image and enhance partnerships with community, business, and educational institutions.</w:t>
      </w:r>
    </w:p>
    <w:p w:rsidR="004158E8" w:rsidRPr="004509AA" w:rsidRDefault="004158E8" w:rsidP="004158E8">
      <w:pPr>
        <w:pStyle w:val="BodyText"/>
        <w:tabs>
          <w:tab w:val="clear" w:pos="8820"/>
        </w:tabs>
        <w:ind w:left="705"/>
        <w:rPr>
          <w:rFonts w:ascii="Arial" w:hAnsi="Arial" w:cs="Arial"/>
          <w:b/>
          <w:i w:val="0"/>
          <w:szCs w:val="24"/>
        </w:rPr>
      </w:pPr>
    </w:p>
    <w:p w:rsidR="004B1B1F" w:rsidRPr="004509AA" w:rsidRDefault="007A6946" w:rsidP="000F2BE8">
      <w:pPr>
        <w:pStyle w:val="BodyText"/>
        <w:numPr>
          <w:ilvl w:val="0"/>
          <w:numId w:val="21"/>
        </w:numPr>
        <w:tabs>
          <w:tab w:val="clear" w:pos="8820"/>
        </w:tabs>
        <w:ind w:left="360"/>
        <w:rPr>
          <w:rFonts w:ascii="Arial" w:hAnsi="Arial" w:cs="Arial"/>
          <w:b/>
          <w:i w:val="0"/>
          <w:szCs w:val="24"/>
        </w:rPr>
      </w:pPr>
      <w:r w:rsidRPr="004509AA">
        <w:rPr>
          <w:rFonts w:ascii="Arial" w:hAnsi="Arial" w:cs="Arial"/>
          <w:b/>
          <w:i w:val="0"/>
          <w:szCs w:val="24"/>
        </w:rPr>
        <w:t>Identify your program/department’s CTA for this year</w:t>
      </w:r>
      <w:r w:rsidR="004158E8" w:rsidRPr="004509AA">
        <w:rPr>
          <w:rFonts w:ascii="Arial" w:hAnsi="Arial" w:cs="Arial"/>
          <w:b/>
          <w:i w:val="0"/>
          <w:szCs w:val="24"/>
        </w:rPr>
        <w:t>.</w:t>
      </w:r>
      <w:r w:rsidR="00605705" w:rsidRPr="004509AA">
        <w:rPr>
          <w:rFonts w:ascii="Arial" w:hAnsi="Arial" w:cs="Arial"/>
        </w:rPr>
        <w:t xml:space="preserve"> </w:t>
      </w:r>
    </w:p>
    <w:p w:rsidR="004B1B1F" w:rsidRPr="004509AA" w:rsidRDefault="004B1B1F" w:rsidP="004B1B1F">
      <w:pPr>
        <w:pStyle w:val="Heading3"/>
        <w:rPr>
          <w:rFonts w:ascii="Arial" w:hAnsi="Arial" w:cs="Arial"/>
          <w:b w:val="0"/>
          <w:color w:val="auto"/>
        </w:rPr>
      </w:pPr>
      <w:r w:rsidRPr="004509AA">
        <w:rPr>
          <w:rStyle w:val="Heading4Char"/>
          <w:rFonts w:ascii="Arial" w:hAnsi="Arial" w:cs="Arial"/>
          <w:b/>
          <w:color w:val="auto"/>
          <w:sz w:val="24"/>
        </w:rPr>
        <w:t>A. Student Centered</w:t>
      </w:r>
      <w:r w:rsidRPr="004509AA">
        <w:rPr>
          <w:rFonts w:ascii="Arial" w:hAnsi="Arial" w:cs="Arial"/>
          <w:b w:val="0"/>
          <w:color w:val="auto"/>
        </w:rPr>
        <w:t>:</w:t>
      </w:r>
    </w:p>
    <w:p w:rsidR="004B1B1F" w:rsidRPr="004509AA" w:rsidRDefault="004B1B1F" w:rsidP="004B1B1F">
      <w:pPr>
        <w:numPr>
          <w:ilvl w:val="0"/>
          <w:numId w:val="13"/>
        </w:numPr>
        <w:rPr>
          <w:rFonts w:ascii="Arial" w:hAnsi="Arial" w:cs="Arial"/>
        </w:rPr>
      </w:pPr>
      <w:r w:rsidRPr="004509AA">
        <w:rPr>
          <w:rFonts w:ascii="Arial" w:hAnsi="Arial" w:cs="Arial"/>
        </w:rPr>
        <w:t xml:space="preserve">Evaluate need for </w:t>
      </w:r>
      <w:r w:rsidR="00951CD9">
        <w:rPr>
          <w:rFonts w:ascii="Arial" w:hAnsi="Arial" w:cs="Arial"/>
        </w:rPr>
        <w:t>additional courses in Political Science</w:t>
      </w:r>
    </w:p>
    <w:p w:rsidR="004B1B1F" w:rsidRPr="004509AA" w:rsidRDefault="00951CD9" w:rsidP="004B1B1F">
      <w:pPr>
        <w:numPr>
          <w:ilvl w:val="0"/>
          <w:numId w:val="13"/>
        </w:numPr>
        <w:rPr>
          <w:rFonts w:ascii="Arial" w:hAnsi="Arial" w:cs="Arial"/>
        </w:rPr>
      </w:pPr>
      <w:r>
        <w:rPr>
          <w:rFonts w:ascii="Arial" w:hAnsi="Arial" w:cs="Arial"/>
        </w:rPr>
        <w:t>Develop and offer online or hybrid online sections of Political Science 1 course</w:t>
      </w:r>
    </w:p>
    <w:p w:rsidR="00671A66" w:rsidRPr="004509AA" w:rsidRDefault="00671A66" w:rsidP="00671A66">
      <w:pPr>
        <w:pStyle w:val="Heading3"/>
        <w:rPr>
          <w:rFonts w:ascii="Arial" w:hAnsi="Arial" w:cs="Arial"/>
          <w:color w:val="auto"/>
        </w:rPr>
      </w:pPr>
      <w:r w:rsidRPr="004509AA">
        <w:rPr>
          <w:rFonts w:ascii="Arial" w:hAnsi="Arial" w:cs="Arial"/>
          <w:color w:val="auto"/>
        </w:rPr>
        <w:t>B. Organizational Transformation:</w:t>
      </w:r>
    </w:p>
    <w:p w:rsidR="00671A66" w:rsidRPr="004509AA" w:rsidRDefault="00022FC3" w:rsidP="00671A66">
      <w:pPr>
        <w:numPr>
          <w:ilvl w:val="0"/>
          <w:numId w:val="13"/>
        </w:numPr>
        <w:rPr>
          <w:rFonts w:ascii="Arial" w:hAnsi="Arial" w:cs="Arial"/>
        </w:rPr>
      </w:pPr>
      <w:r>
        <w:rPr>
          <w:rFonts w:ascii="Arial" w:hAnsi="Arial" w:cs="Arial"/>
        </w:rPr>
        <w:t xml:space="preserve">Hold regular meetings among Political Science instructors to maintain consistency in course offerings even in absence of a full-time faculty member </w:t>
      </w:r>
    </w:p>
    <w:p w:rsidR="004B1B1F" w:rsidRPr="00E14BF8" w:rsidRDefault="00022FC3" w:rsidP="00E14BF8">
      <w:pPr>
        <w:numPr>
          <w:ilvl w:val="0"/>
          <w:numId w:val="13"/>
        </w:numPr>
        <w:rPr>
          <w:rFonts w:ascii="Arial" w:hAnsi="Arial" w:cs="Arial"/>
        </w:rPr>
      </w:pPr>
      <w:r>
        <w:rPr>
          <w:rFonts w:ascii="Arial" w:hAnsi="Arial" w:cs="Arial"/>
        </w:rPr>
        <w:t>Continually review curriculum to ensure it meets requirements for CSU and UC transfer</w:t>
      </w:r>
    </w:p>
    <w:p w:rsidR="004B1B1F" w:rsidRPr="004509AA" w:rsidRDefault="00671A66" w:rsidP="004B1B1F">
      <w:pPr>
        <w:pStyle w:val="Heading3"/>
        <w:rPr>
          <w:rFonts w:ascii="Arial" w:hAnsi="Arial" w:cs="Arial"/>
          <w:color w:val="auto"/>
        </w:rPr>
      </w:pPr>
      <w:r w:rsidRPr="004509AA">
        <w:rPr>
          <w:rFonts w:ascii="Arial" w:hAnsi="Arial" w:cs="Arial"/>
          <w:color w:val="auto"/>
        </w:rPr>
        <w:lastRenderedPageBreak/>
        <w:t>C</w:t>
      </w:r>
      <w:r w:rsidR="004B1B1F" w:rsidRPr="004509AA">
        <w:rPr>
          <w:rFonts w:ascii="Arial" w:hAnsi="Arial" w:cs="Arial"/>
          <w:color w:val="auto"/>
        </w:rPr>
        <w:t xml:space="preserve">. Community Engagement: </w:t>
      </w:r>
    </w:p>
    <w:p w:rsidR="00022FC3" w:rsidRPr="00022FC3" w:rsidRDefault="00022FC3" w:rsidP="004B1B1F">
      <w:pPr>
        <w:numPr>
          <w:ilvl w:val="0"/>
          <w:numId w:val="13"/>
        </w:numPr>
        <w:rPr>
          <w:rFonts w:ascii="Arial" w:hAnsi="Arial" w:cs="Arial"/>
          <w:i/>
        </w:rPr>
      </w:pPr>
      <w:r>
        <w:rPr>
          <w:rFonts w:ascii="Arial" w:hAnsi="Arial" w:cs="Arial"/>
        </w:rPr>
        <w:t xml:space="preserve">Cultivate opportunities for students to gain practical experience in government and public affairs through internships and volunteer work </w:t>
      </w:r>
    </w:p>
    <w:p w:rsidR="004B1B1F" w:rsidRPr="004509AA" w:rsidRDefault="00022FC3" w:rsidP="004B1B1F">
      <w:pPr>
        <w:numPr>
          <w:ilvl w:val="0"/>
          <w:numId w:val="13"/>
        </w:numPr>
        <w:rPr>
          <w:rFonts w:ascii="Arial" w:hAnsi="Arial" w:cs="Arial"/>
          <w:i/>
        </w:rPr>
      </w:pPr>
      <w:r>
        <w:rPr>
          <w:rFonts w:ascii="Arial" w:hAnsi="Arial" w:cs="Arial"/>
        </w:rPr>
        <w:t>Bring relevant speakers to campus</w:t>
      </w:r>
    </w:p>
    <w:p w:rsidR="007A6946" w:rsidRPr="004509AA" w:rsidRDefault="007A6946" w:rsidP="00E14BF8">
      <w:pPr>
        <w:pStyle w:val="BodyText"/>
        <w:tabs>
          <w:tab w:val="clear" w:pos="8820"/>
        </w:tabs>
        <w:rPr>
          <w:rFonts w:ascii="Arial" w:hAnsi="Arial" w:cs="Arial"/>
          <w:b/>
          <w:i w:val="0"/>
          <w:szCs w:val="24"/>
        </w:rPr>
      </w:pPr>
    </w:p>
    <w:p w:rsidR="00F27BBC" w:rsidRPr="004509AA" w:rsidRDefault="007A6946" w:rsidP="000078E0">
      <w:pPr>
        <w:pStyle w:val="BodyText"/>
        <w:numPr>
          <w:ilvl w:val="0"/>
          <w:numId w:val="9"/>
        </w:numPr>
        <w:tabs>
          <w:tab w:val="clear" w:pos="360"/>
          <w:tab w:val="clear" w:pos="8820"/>
          <w:tab w:val="num" w:pos="90"/>
        </w:tabs>
        <w:rPr>
          <w:rFonts w:ascii="Arial" w:hAnsi="Arial" w:cs="Arial"/>
          <w:b/>
          <w:i w:val="0"/>
          <w:szCs w:val="24"/>
        </w:rPr>
      </w:pPr>
      <w:r w:rsidRPr="004509AA">
        <w:rPr>
          <w:rFonts w:ascii="Arial" w:hAnsi="Arial" w:cs="Arial"/>
          <w:b/>
          <w:i w:val="0"/>
          <w:szCs w:val="24"/>
        </w:rPr>
        <w:tab/>
      </w:r>
      <w:r w:rsidR="00F27BBC" w:rsidRPr="004509AA">
        <w:rPr>
          <w:rFonts w:ascii="Arial" w:hAnsi="Arial" w:cs="Arial"/>
          <w:b/>
          <w:i w:val="0"/>
          <w:szCs w:val="24"/>
        </w:rPr>
        <w:t>How did your program/department meet the overall CTA of the College?</w:t>
      </w:r>
    </w:p>
    <w:p w:rsidR="00F27BBC" w:rsidRPr="004509AA" w:rsidRDefault="00F27BBC" w:rsidP="00F27BBC">
      <w:pPr>
        <w:pStyle w:val="BodyText"/>
        <w:tabs>
          <w:tab w:val="clear" w:pos="8820"/>
        </w:tabs>
        <w:ind w:left="20"/>
        <w:rPr>
          <w:rFonts w:ascii="Arial" w:hAnsi="Arial" w:cs="Arial"/>
          <w:b/>
          <w:i w:val="0"/>
          <w:szCs w:val="24"/>
        </w:rPr>
      </w:pPr>
      <w:r w:rsidRPr="004509AA">
        <w:rPr>
          <w:rFonts w:ascii="Arial" w:hAnsi="Arial" w:cs="Arial"/>
          <w:b/>
          <w:i w:val="0"/>
          <w:szCs w:val="24"/>
        </w:rPr>
        <w:tab/>
        <w:t>Describe how your program/department met the overall CTA of the College.</w:t>
      </w:r>
    </w:p>
    <w:p w:rsidR="004B1B1F" w:rsidRPr="004509AA" w:rsidRDefault="00F27BBC" w:rsidP="00F27BBC">
      <w:pPr>
        <w:pStyle w:val="BodyText"/>
        <w:tabs>
          <w:tab w:val="clear" w:pos="8820"/>
        </w:tabs>
        <w:ind w:left="20"/>
        <w:rPr>
          <w:rFonts w:ascii="Arial" w:hAnsi="Arial" w:cs="Arial"/>
          <w:b/>
          <w:i w:val="0"/>
          <w:szCs w:val="24"/>
        </w:rPr>
      </w:pPr>
      <w:r w:rsidRPr="004509AA">
        <w:rPr>
          <w:rFonts w:ascii="Arial" w:hAnsi="Arial" w:cs="Arial"/>
          <w:b/>
          <w:i w:val="0"/>
          <w:szCs w:val="24"/>
        </w:rPr>
        <w:tab/>
        <w:t xml:space="preserve">Describe areas where your program/department needs improvement to meet the </w:t>
      </w:r>
      <w:r w:rsidRPr="004509AA">
        <w:rPr>
          <w:rFonts w:ascii="Arial" w:hAnsi="Arial" w:cs="Arial"/>
          <w:b/>
          <w:i w:val="0"/>
          <w:szCs w:val="24"/>
        </w:rPr>
        <w:tab/>
        <w:t>overall CTA of the College.</w:t>
      </w:r>
      <w:r w:rsidR="000D14BC" w:rsidRPr="004509AA">
        <w:rPr>
          <w:rFonts w:ascii="Arial" w:hAnsi="Arial" w:cs="Arial"/>
          <w:b/>
          <w:i w:val="0"/>
          <w:szCs w:val="24"/>
        </w:rPr>
        <w:t xml:space="preserve">  Describe specific plan to achieve this goal.</w:t>
      </w:r>
    </w:p>
    <w:p w:rsidR="004B1B1F" w:rsidRPr="004509AA" w:rsidRDefault="004B1B1F" w:rsidP="004B1B1F">
      <w:pPr>
        <w:pStyle w:val="Heading3"/>
        <w:ind w:firstLine="360"/>
        <w:rPr>
          <w:rFonts w:ascii="Arial" w:hAnsi="Arial" w:cs="Arial"/>
          <w:color w:val="auto"/>
        </w:rPr>
      </w:pPr>
      <w:r w:rsidRPr="004509AA">
        <w:rPr>
          <w:rFonts w:ascii="Arial" w:hAnsi="Arial" w:cs="Arial"/>
          <w:color w:val="auto"/>
        </w:rPr>
        <w:t>A. Student Centered CTAs met:</w:t>
      </w:r>
    </w:p>
    <w:p w:rsidR="004B1B1F" w:rsidRDefault="00EC1666" w:rsidP="004B1B1F">
      <w:pPr>
        <w:numPr>
          <w:ilvl w:val="0"/>
          <w:numId w:val="13"/>
        </w:numPr>
        <w:rPr>
          <w:rFonts w:ascii="Arial" w:hAnsi="Arial" w:cs="Arial"/>
        </w:rPr>
      </w:pPr>
      <w:r>
        <w:rPr>
          <w:rFonts w:ascii="Arial" w:hAnsi="Arial" w:cs="Arial"/>
        </w:rPr>
        <w:t>Updated Political Science 1 curriculum to ensure transferability of course to CSU</w:t>
      </w:r>
      <w:r w:rsidR="00AB3794">
        <w:rPr>
          <w:rFonts w:ascii="Arial" w:hAnsi="Arial" w:cs="Arial"/>
        </w:rPr>
        <w:t xml:space="preserve"> and consistency with San Jose City College’s course</w:t>
      </w:r>
    </w:p>
    <w:p w:rsidR="00AB3794" w:rsidRDefault="00AB3794" w:rsidP="004B1B1F">
      <w:pPr>
        <w:numPr>
          <w:ilvl w:val="0"/>
          <w:numId w:val="13"/>
        </w:numPr>
        <w:rPr>
          <w:rFonts w:ascii="Arial" w:hAnsi="Arial" w:cs="Arial"/>
        </w:rPr>
      </w:pPr>
      <w:r>
        <w:rPr>
          <w:rFonts w:ascii="Arial" w:hAnsi="Arial" w:cs="Arial"/>
        </w:rPr>
        <w:t xml:space="preserve">Faculty member is developing </w:t>
      </w:r>
      <w:r w:rsidR="000D5FA5">
        <w:rPr>
          <w:rFonts w:ascii="Arial" w:hAnsi="Arial" w:cs="Arial"/>
        </w:rPr>
        <w:t xml:space="preserve">online </w:t>
      </w:r>
      <w:r>
        <w:rPr>
          <w:rFonts w:ascii="Arial" w:hAnsi="Arial" w:cs="Arial"/>
        </w:rPr>
        <w:t>hybrid version of the course</w:t>
      </w:r>
    </w:p>
    <w:p w:rsidR="00EC1666" w:rsidRPr="004509AA" w:rsidRDefault="00EC1666" w:rsidP="00481E3C">
      <w:pPr>
        <w:ind w:left="720"/>
        <w:rPr>
          <w:rFonts w:ascii="Arial" w:hAnsi="Arial" w:cs="Arial"/>
        </w:rPr>
      </w:pPr>
    </w:p>
    <w:p w:rsidR="004B1B1F" w:rsidRPr="004509AA" w:rsidRDefault="004B1B1F" w:rsidP="00671A66">
      <w:pPr>
        <w:ind w:firstLine="360"/>
        <w:rPr>
          <w:rFonts w:ascii="Arial" w:hAnsi="Arial" w:cs="Arial"/>
          <w:b/>
        </w:rPr>
      </w:pPr>
      <w:r w:rsidRPr="004509AA">
        <w:rPr>
          <w:rFonts w:ascii="Arial" w:hAnsi="Arial" w:cs="Arial"/>
          <w:b/>
        </w:rPr>
        <w:t>B. Organizational Transformation CTAs met:</w:t>
      </w:r>
    </w:p>
    <w:p w:rsidR="004B1B1F" w:rsidRPr="004509AA" w:rsidRDefault="004B1B1F" w:rsidP="004B1B1F">
      <w:pPr>
        <w:numPr>
          <w:ilvl w:val="0"/>
          <w:numId w:val="13"/>
        </w:numPr>
        <w:rPr>
          <w:rFonts w:ascii="Arial" w:hAnsi="Arial" w:cs="Arial"/>
        </w:rPr>
      </w:pPr>
      <w:r w:rsidRPr="004509AA">
        <w:rPr>
          <w:rFonts w:ascii="Arial" w:hAnsi="Arial" w:cs="Arial"/>
        </w:rPr>
        <w:t xml:space="preserve">Members of the </w:t>
      </w:r>
      <w:r w:rsidR="00481E3C">
        <w:rPr>
          <w:rFonts w:ascii="Arial" w:hAnsi="Arial" w:cs="Arial"/>
        </w:rPr>
        <w:t>Political Science</w:t>
      </w:r>
      <w:r w:rsidRPr="004509AA">
        <w:rPr>
          <w:rFonts w:ascii="Arial" w:hAnsi="Arial" w:cs="Arial"/>
        </w:rPr>
        <w:t xml:space="preserve"> faculty participated in shared governance </w:t>
      </w:r>
      <w:r w:rsidR="00481E3C">
        <w:rPr>
          <w:rFonts w:ascii="Arial" w:hAnsi="Arial" w:cs="Arial"/>
        </w:rPr>
        <w:t xml:space="preserve">and college accreditation </w:t>
      </w:r>
      <w:r w:rsidRPr="004509AA">
        <w:rPr>
          <w:rFonts w:ascii="Arial" w:hAnsi="Arial" w:cs="Arial"/>
        </w:rPr>
        <w:t xml:space="preserve">by </w:t>
      </w:r>
      <w:r w:rsidR="00481E3C">
        <w:rPr>
          <w:rFonts w:ascii="Arial" w:hAnsi="Arial" w:cs="Arial"/>
        </w:rPr>
        <w:t xml:space="preserve">serving on key Academic Senate, key committees, and accreditation steering committee. </w:t>
      </w:r>
    </w:p>
    <w:p w:rsidR="004B1B1F" w:rsidRPr="004509AA" w:rsidRDefault="004B1B1F" w:rsidP="00481E3C">
      <w:pPr>
        <w:pStyle w:val="Heading3"/>
        <w:ind w:firstLine="360"/>
        <w:rPr>
          <w:rFonts w:ascii="Arial" w:hAnsi="Arial" w:cs="Arial"/>
          <w:color w:val="auto"/>
        </w:rPr>
      </w:pPr>
      <w:r w:rsidRPr="004509AA">
        <w:rPr>
          <w:rFonts w:ascii="Arial" w:hAnsi="Arial" w:cs="Arial"/>
          <w:color w:val="auto"/>
        </w:rPr>
        <w:t>C. Community Engagement met:</w:t>
      </w:r>
    </w:p>
    <w:p w:rsidR="00671A66" w:rsidRDefault="00EC1666" w:rsidP="004B1B1F">
      <w:pPr>
        <w:numPr>
          <w:ilvl w:val="0"/>
          <w:numId w:val="13"/>
        </w:numPr>
        <w:rPr>
          <w:rFonts w:ascii="Arial" w:hAnsi="Arial" w:cs="Arial"/>
        </w:rPr>
      </w:pPr>
      <w:r>
        <w:rPr>
          <w:rFonts w:ascii="Arial" w:hAnsi="Arial" w:cs="Arial"/>
        </w:rPr>
        <w:t>Participated in presentation by Assemblyman Jim Beall at EVC</w:t>
      </w:r>
    </w:p>
    <w:p w:rsidR="00F546F5" w:rsidRDefault="00F546F5" w:rsidP="004B1B1F">
      <w:pPr>
        <w:numPr>
          <w:ilvl w:val="0"/>
          <w:numId w:val="13"/>
        </w:numPr>
        <w:rPr>
          <w:rFonts w:ascii="Arial" w:hAnsi="Arial" w:cs="Arial"/>
        </w:rPr>
      </w:pPr>
      <w:r>
        <w:rPr>
          <w:rFonts w:ascii="Arial" w:hAnsi="Arial" w:cs="Arial"/>
        </w:rPr>
        <w:t xml:space="preserve">Worked closely with Associated Students (AS) to present information on student government elections process and </w:t>
      </w:r>
      <w:r w:rsidR="008108D9">
        <w:rPr>
          <w:rFonts w:ascii="Arial" w:hAnsi="Arial" w:cs="Arial"/>
        </w:rPr>
        <w:t xml:space="preserve">to </w:t>
      </w:r>
      <w:r>
        <w:rPr>
          <w:rFonts w:ascii="Arial" w:hAnsi="Arial" w:cs="Arial"/>
        </w:rPr>
        <w:t xml:space="preserve">attend candidate forums. </w:t>
      </w:r>
    </w:p>
    <w:p w:rsidR="00671A66" w:rsidRPr="004509AA" w:rsidRDefault="00671A66" w:rsidP="00AB3794">
      <w:pPr>
        <w:rPr>
          <w:rFonts w:ascii="Arial" w:hAnsi="Arial" w:cs="Arial"/>
        </w:rPr>
      </w:pPr>
    </w:p>
    <w:p w:rsidR="00671A66" w:rsidRPr="004509AA" w:rsidRDefault="00087172" w:rsidP="00671A66">
      <w:pPr>
        <w:rPr>
          <w:rFonts w:ascii="Arial" w:hAnsi="Arial" w:cs="Arial"/>
        </w:rPr>
      </w:pPr>
      <w:r>
        <w:rPr>
          <w:rFonts w:ascii="Arial" w:hAnsi="Arial" w:cs="Arial"/>
        </w:rPr>
        <w:t xml:space="preserve">Because this department has no full-time faculty member at present, the two other full-time faculty members who teach each in the department met to develop these CTAs. Through this exercise, it became evident that the work of the department has </w:t>
      </w:r>
      <w:r w:rsidR="00741AD1">
        <w:rPr>
          <w:rFonts w:ascii="Arial" w:hAnsi="Arial" w:cs="Arial"/>
        </w:rPr>
        <w:t xml:space="preserve">fit quite squarely within the scope of the college’s Strategic Initiatives. Therefore, the department’s work has contributed toward fulfillment of the institutional CTAs as well.  </w:t>
      </w:r>
    </w:p>
    <w:p w:rsidR="00F27BBC" w:rsidRPr="004509AA" w:rsidRDefault="00F27BBC" w:rsidP="00F27BBC">
      <w:pPr>
        <w:pStyle w:val="BodyText"/>
        <w:tabs>
          <w:tab w:val="clear" w:pos="8820"/>
        </w:tabs>
        <w:rPr>
          <w:rFonts w:ascii="Arial" w:hAnsi="Arial" w:cs="Arial"/>
          <w:b/>
          <w:i w:val="0"/>
          <w:szCs w:val="24"/>
        </w:rPr>
      </w:pPr>
    </w:p>
    <w:p w:rsidR="004B1B1F" w:rsidRPr="004509AA" w:rsidRDefault="00F27BBC" w:rsidP="002A444C">
      <w:pPr>
        <w:pStyle w:val="BodyText"/>
        <w:numPr>
          <w:ilvl w:val="0"/>
          <w:numId w:val="9"/>
        </w:numPr>
        <w:tabs>
          <w:tab w:val="clear" w:pos="8820"/>
        </w:tabs>
        <w:rPr>
          <w:rFonts w:ascii="Arial" w:hAnsi="Arial" w:cs="Arial"/>
          <w:b/>
          <w:i w:val="0"/>
          <w:szCs w:val="24"/>
        </w:rPr>
      </w:pPr>
      <w:r w:rsidRPr="004509AA">
        <w:rPr>
          <w:rFonts w:ascii="Arial" w:hAnsi="Arial" w:cs="Arial"/>
          <w:b/>
          <w:i w:val="0"/>
          <w:szCs w:val="24"/>
        </w:rPr>
        <w:tab/>
      </w:r>
      <w:r w:rsidR="000078E0" w:rsidRPr="004509AA">
        <w:rPr>
          <w:rFonts w:ascii="Arial" w:hAnsi="Arial" w:cs="Arial"/>
          <w:b/>
          <w:i w:val="0"/>
          <w:szCs w:val="24"/>
        </w:rPr>
        <w:t>Identify</w:t>
      </w:r>
    </w:p>
    <w:p w:rsidR="004B1B1F" w:rsidRPr="004509AA" w:rsidRDefault="004B1B1F" w:rsidP="004B1B1F">
      <w:pPr>
        <w:pStyle w:val="Heading3"/>
        <w:rPr>
          <w:rFonts w:ascii="Arial" w:hAnsi="Arial" w:cs="Arial"/>
          <w:color w:val="000000"/>
        </w:rPr>
      </w:pPr>
      <w:r w:rsidRPr="004509AA">
        <w:rPr>
          <w:rFonts w:ascii="Arial" w:hAnsi="Arial" w:cs="Arial"/>
          <w:color w:val="000000"/>
        </w:rPr>
        <w:t>A. Analysis of unmet goals:</w:t>
      </w:r>
    </w:p>
    <w:p w:rsidR="000F2BE8" w:rsidRPr="00607C3B" w:rsidRDefault="000F2BE8" w:rsidP="00607C3B">
      <w:pPr>
        <w:pStyle w:val="Heading3"/>
        <w:rPr>
          <w:rFonts w:ascii="Arial" w:hAnsi="Arial" w:cs="Arial"/>
          <w:b w:val="0"/>
          <w:color w:val="000000"/>
        </w:rPr>
      </w:pPr>
      <w:bookmarkStart w:id="1" w:name="_Toc249258269"/>
      <w:r>
        <w:rPr>
          <w:rFonts w:ascii="Arial" w:hAnsi="Arial" w:cs="Arial"/>
          <w:b w:val="0"/>
          <w:color w:val="000000"/>
        </w:rPr>
        <w:t>There are no unmet goals, although the department is working to fulfill its current CTAs (please see Part A.2, above).</w:t>
      </w:r>
      <w:r w:rsidR="00B27D74">
        <w:rPr>
          <w:rFonts w:ascii="Arial" w:hAnsi="Arial" w:cs="Arial"/>
          <w:b w:val="0"/>
          <w:color w:val="000000"/>
        </w:rPr>
        <w:t xml:space="preserve"> The absence of a full-time instructor in Political Science continues to </w:t>
      </w:r>
      <w:r w:rsidR="008B6A7C">
        <w:rPr>
          <w:rFonts w:ascii="Arial" w:hAnsi="Arial" w:cs="Arial"/>
          <w:b w:val="0"/>
          <w:color w:val="000000"/>
        </w:rPr>
        <w:t>hinder</w:t>
      </w:r>
      <w:r w:rsidR="00B27D74">
        <w:rPr>
          <w:rFonts w:ascii="Arial" w:hAnsi="Arial" w:cs="Arial"/>
          <w:b w:val="0"/>
          <w:color w:val="000000"/>
        </w:rPr>
        <w:t xml:space="preserve"> the department’s work. </w:t>
      </w:r>
    </w:p>
    <w:p w:rsidR="004B1B1F" w:rsidRPr="004509AA" w:rsidRDefault="004B1B1F" w:rsidP="004B1B1F">
      <w:pPr>
        <w:pStyle w:val="Heading3"/>
        <w:rPr>
          <w:rFonts w:ascii="Arial" w:hAnsi="Arial" w:cs="Arial"/>
          <w:color w:val="000000"/>
        </w:rPr>
      </w:pPr>
      <w:r w:rsidRPr="004509AA">
        <w:rPr>
          <w:rFonts w:ascii="Arial" w:hAnsi="Arial" w:cs="Arial"/>
          <w:color w:val="000000"/>
        </w:rPr>
        <w:t xml:space="preserve">B. Accomplishments of the </w:t>
      </w:r>
      <w:r w:rsidR="00607C3B">
        <w:rPr>
          <w:rFonts w:ascii="Arial" w:hAnsi="Arial" w:cs="Arial"/>
          <w:color w:val="000000"/>
        </w:rPr>
        <w:t>Political Science</w:t>
      </w:r>
      <w:r w:rsidRPr="004509AA">
        <w:rPr>
          <w:rFonts w:ascii="Arial" w:hAnsi="Arial" w:cs="Arial"/>
          <w:color w:val="000000"/>
        </w:rPr>
        <w:t xml:space="preserve"> Department:</w:t>
      </w:r>
      <w:bookmarkEnd w:id="1"/>
    </w:p>
    <w:p w:rsidR="004B1B1F" w:rsidRPr="00607C3B" w:rsidRDefault="00607C3B" w:rsidP="00607C3B">
      <w:pPr>
        <w:contextualSpacing/>
        <w:rPr>
          <w:rFonts w:ascii="Arial" w:hAnsi="Arial" w:cs="Arial"/>
          <w:i/>
        </w:rPr>
      </w:pPr>
      <w:r>
        <w:rPr>
          <w:rFonts w:ascii="Arial" w:hAnsi="Arial" w:cs="Arial"/>
        </w:rPr>
        <w:t>Faculty members recently updated the curriculum for Political Science 1 to reflect the needs of the CSU system and to achieve consistency with San Jose City College’s version of this course.</w:t>
      </w:r>
      <w:r w:rsidR="00814A18">
        <w:rPr>
          <w:rFonts w:ascii="Arial" w:hAnsi="Arial" w:cs="Arial"/>
        </w:rPr>
        <w:t xml:space="preserve"> This primarily consisted of </w:t>
      </w:r>
      <w:r w:rsidR="006B1CB2">
        <w:rPr>
          <w:rFonts w:ascii="Arial" w:hAnsi="Arial" w:cs="Arial"/>
        </w:rPr>
        <w:t>revising curriculum to reflect</w:t>
      </w:r>
      <w:r w:rsidR="00814A18">
        <w:rPr>
          <w:rFonts w:ascii="Arial" w:hAnsi="Arial" w:cs="Arial"/>
        </w:rPr>
        <w:t xml:space="preserve"> </w:t>
      </w:r>
      <w:r w:rsidR="006B1CB2">
        <w:rPr>
          <w:rFonts w:ascii="Arial" w:hAnsi="Arial" w:cs="Arial"/>
        </w:rPr>
        <w:t>that the course includes adequate</w:t>
      </w:r>
      <w:r w:rsidR="00814A18">
        <w:rPr>
          <w:rFonts w:ascii="Arial" w:hAnsi="Arial" w:cs="Arial"/>
        </w:rPr>
        <w:t xml:space="preserve"> material on California state government, </w:t>
      </w:r>
      <w:r w:rsidR="006B1CB2">
        <w:rPr>
          <w:rFonts w:ascii="Arial" w:hAnsi="Arial" w:cs="Arial"/>
        </w:rPr>
        <w:t>since the course at one time was</w:t>
      </w:r>
      <w:r w:rsidR="00814A18">
        <w:rPr>
          <w:rFonts w:ascii="Arial" w:hAnsi="Arial" w:cs="Arial"/>
        </w:rPr>
        <w:t xml:space="preserve"> more heavily on federal government. </w:t>
      </w:r>
    </w:p>
    <w:p w:rsidR="008F1320" w:rsidRPr="004509AA" w:rsidRDefault="008F1320" w:rsidP="008F1320">
      <w:pPr>
        <w:pStyle w:val="Heading3"/>
        <w:rPr>
          <w:rFonts w:ascii="Arial" w:hAnsi="Arial" w:cs="Arial"/>
          <w:color w:val="000000"/>
        </w:rPr>
      </w:pPr>
      <w:bookmarkStart w:id="2" w:name="_Toc249258270"/>
      <w:r w:rsidRPr="004509AA">
        <w:rPr>
          <w:rFonts w:ascii="Arial" w:hAnsi="Arial" w:cs="Arial"/>
          <w:color w:val="000000"/>
        </w:rPr>
        <w:t>C. 3 new initiatives:</w:t>
      </w:r>
      <w:bookmarkEnd w:id="2"/>
    </w:p>
    <w:p w:rsidR="008F1320" w:rsidRPr="004509AA" w:rsidRDefault="006B7851" w:rsidP="00DC2FF1">
      <w:pPr>
        <w:pStyle w:val="ListParagraph"/>
        <w:spacing w:after="200" w:line="276" w:lineRule="auto"/>
        <w:ind w:hanging="360"/>
        <w:contextualSpacing/>
        <w:rPr>
          <w:rFonts w:ascii="Arial" w:hAnsi="Arial" w:cs="Arial"/>
          <w:color w:val="000000"/>
        </w:rPr>
      </w:pPr>
      <w:r>
        <w:rPr>
          <w:rFonts w:ascii="Arial" w:hAnsi="Arial" w:cs="Arial"/>
          <w:color w:val="000000"/>
        </w:rPr>
        <w:t>Develop a hybrid online version of Political Science 1</w:t>
      </w:r>
      <w:r w:rsidR="006D371A">
        <w:rPr>
          <w:rFonts w:ascii="Arial" w:hAnsi="Arial" w:cs="Arial"/>
          <w:color w:val="000000"/>
        </w:rPr>
        <w:t>.</w:t>
      </w:r>
    </w:p>
    <w:p w:rsidR="00DC2FF1" w:rsidRPr="004509AA" w:rsidRDefault="00097043" w:rsidP="008F1320">
      <w:pPr>
        <w:pStyle w:val="ListParagraph"/>
        <w:spacing w:after="200" w:line="276" w:lineRule="auto"/>
        <w:ind w:hanging="360"/>
        <w:contextualSpacing/>
        <w:rPr>
          <w:rFonts w:ascii="Arial" w:hAnsi="Arial" w:cs="Arial"/>
          <w:color w:val="000000"/>
        </w:rPr>
      </w:pPr>
      <w:r>
        <w:rPr>
          <w:rFonts w:ascii="Arial" w:hAnsi="Arial" w:cs="Arial"/>
          <w:color w:val="000000"/>
        </w:rPr>
        <w:t xml:space="preserve">Evaluate the need for additional courses in the Political Science department, such as Comparative Government, </w:t>
      </w:r>
      <w:r w:rsidR="002D461D">
        <w:rPr>
          <w:rFonts w:ascii="Arial" w:hAnsi="Arial" w:cs="Arial"/>
          <w:color w:val="000000"/>
        </w:rPr>
        <w:t>I</w:t>
      </w:r>
      <w:r>
        <w:rPr>
          <w:rFonts w:ascii="Arial" w:hAnsi="Arial" w:cs="Arial"/>
          <w:color w:val="000000"/>
        </w:rPr>
        <w:t>nternational Relations, or Political Theory.</w:t>
      </w:r>
    </w:p>
    <w:p w:rsidR="000078E0" w:rsidRPr="00137F72" w:rsidRDefault="00137F72" w:rsidP="00137F72">
      <w:pPr>
        <w:pStyle w:val="ListParagraph"/>
        <w:spacing w:after="200" w:line="276" w:lineRule="auto"/>
        <w:ind w:hanging="360"/>
        <w:contextualSpacing/>
        <w:rPr>
          <w:rFonts w:ascii="Arial" w:hAnsi="Arial" w:cs="Arial"/>
          <w:color w:val="000000"/>
        </w:rPr>
      </w:pPr>
      <w:r>
        <w:rPr>
          <w:rFonts w:ascii="Arial" w:hAnsi="Arial" w:cs="Arial"/>
          <w:color w:val="000000"/>
        </w:rPr>
        <w:lastRenderedPageBreak/>
        <w:t>Explore new partnerships with local government and community organizations in order to maximize opportunities for students to learn from relevant internships and volunteer work.</w:t>
      </w:r>
    </w:p>
    <w:p w:rsidR="002A444C" w:rsidRPr="004509AA" w:rsidRDefault="007A6946" w:rsidP="00C12158">
      <w:pPr>
        <w:pStyle w:val="BodyText"/>
        <w:numPr>
          <w:ilvl w:val="0"/>
          <w:numId w:val="9"/>
        </w:numPr>
        <w:tabs>
          <w:tab w:val="clear" w:pos="8820"/>
        </w:tabs>
        <w:rPr>
          <w:rFonts w:ascii="Arial" w:hAnsi="Arial" w:cs="Arial"/>
          <w:b/>
          <w:i w:val="0"/>
          <w:szCs w:val="24"/>
        </w:rPr>
      </w:pPr>
      <w:r w:rsidRPr="004509AA">
        <w:rPr>
          <w:rFonts w:ascii="Arial" w:hAnsi="Arial" w:cs="Arial"/>
          <w:b/>
          <w:i w:val="0"/>
          <w:szCs w:val="24"/>
        </w:rPr>
        <w:tab/>
      </w:r>
      <w:r w:rsidR="00C12158" w:rsidRPr="004509AA">
        <w:rPr>
          <w:rFonts w:ascii="Arial" w:hAnsi="Arial" w:cs="Arial"/>
          <w:b/>
          <w:i w:val="0"/>
          <w:szCs w:val="24"/>
        </w:rPr>
        <w:t xml:space="preserve">State the goals and focus of this </w:t>
      </w:r>
      <w:r w:rsidR="00EA485D" w:rsidRPr="004509AA">
        <w:rPr>
          <w:rFonts w:ascii="Arial" w:hAnsi="Arial" w:cs="Arial"/>
          <w:b/>
          <w:i w:val="0"/>
          <w:szCs w:val="24"/>
        </w:rPr>
        <w:t>department/</w:t>
      </w:r>
      <w:r w:rsidR="00C12158" w:rsidRPr="004509AA">
        <w:rPr>
          <w:rFonts w:ascii="Arial" w:hAnsi="Arial" w:cs="Arial"/>
          <w:b/>
          <w:i w:val="0"/>
          <w:szCs w:val="24"/>
        </w:rPr>
        <w:t xml:space="preserve">program and explain how the </w:t>
      </w:r>
      <w:r w:rsidR="00EA485D" w:rsidRPr="004509AA">
        <w:rPr>
          <w:rFonts w:ascii="Arial" w:hAnsi="Arial" w:cs="Arial"/>
          <w:b/>
          <w:i w:val="0"/>
          <w:szCs w:val="24"/>
        </w:rPr>
        <w:tab/>
      </w:r>
      <w:r w:rsidR="00C12158" w:rsidRPr="004509AA">
        <w:rPr>
          <w:rFonts w:ascii="Arial" w:hAnsi="Arial" w:cs="Arial"/>
          <w:b/>
          <w:i w:val="0"/>
          <w:szCs w:val="24"/>
        </w:rPr>
        <w:t xml:space="preserve">program contributes to the mission, comprehensive academic offerings, and </w:t>
      </w:r>
      <w:r w:rsidR="00EA485D" w:rsidRPr="004509AA">
        <w:rPr>
          <w:rFonts w:ascii="Arial" w:hAnsi="Arial" w:cs="Arial"/>
          <w:b/>
          <w:i w:val="0"/>
          <w:szCs w:val="24"/>
        </w:rPr>
        <w:tab/>
      </w:r>
      <w:r w:rsidR="00C12158" w:rsidRPr="004509AA">
        <w:rPr>
          <w:rFonts w:ascii="Arial" w:hAnsi="Arial" w:cs="Arial"/>
          <w:b/>
          <w:i w:val="0"/>
          <w:szCs w:val="24"/>
        </w:rPr>
        <w:t xml:space="preserve">priorities of </w:t>
      </w:r>
      <w:r w:rsidRPr="004509AA">
        <w:rPr>
          <w:rFonts w:ascii="Arial" w:hAnsi="Arial" w:cs="Arial"/>
          <w:b/>
          <w:i w:val="0"/>
          <w:szCs w:val="24"/>
        </w:rPr>
        <w:tab/>
      </w:r>
      <w:r w:rsidR="00C12158" w:rsidRPr="004509AA">
        <w:rPr>
          <w:rFonts w:ascii="Arial" w:hAnsi="Arial" w:cs="Arial"/>
          <w:b/>
          <w:i w:val="0"/>
          <w:szCs w:val="24"/>
        </w:rPr>
        <w:t>the College and District.</w:t>
      </w:r>
    </w:p>
    <w:p w:rsidR="008F1320" w:rsidRPr="004509AA" w:rsidRDefault="008F1320" w:rsidP="002A444C">
      <w:pPr>
        <w:pStyle w:val="BodyText"/>
        <w:tabs>
          <w:tab w:val="clear" w:pos="8820"/>
        </w:tabs>
        <w:ind w:left="360"/>
        <w:rPr>
          <w:rFonts w:ascii="Arial" w:hAnsi="Arial" w:cs="Arial"/>
          <w:b/>
          <w:i w:val="0"/>
          <w:szCs w:val="24"/>
        </w:rPr>
      </w:pPr>
    </w:p>
    <w:p w:rsidR="008F1320" w:rsidRPr="004509AA" w:rsidRDefault="008F1320" w:rsidP="008F1320">
      <w:pPr>
        <w:pStyle w:val="ListParagraph"/>
        <w:ind w:left="360"/>
        <w:rPr>
          <w:rFonts w:ascii="Arial" w:eastAsia="Times" w:hAnsi="Arial" w:cs="Arial"/>
        </w:rPr>
      </w:pPr>
      <w:r w:rsidRPr="004509AA">
        <w:rPr>
          <w:rFonts w:ascii="Arial" w:eastAsia="Times" w:hAnsi="Arial" w:cs="Arial"/>
        </w:rPr>
        <w:t xml:space="preserve">The </w:t>
      </w:r>
      <w:r w:rsidR="00137F72">
        <w:rPr>
          <w:rFonts w:ascii="Arial" w:eastAsia="Times" w:hAnsi="Arial" w:cs="Arial"/>
        </w:rPr>
        <w:t xml:space="preserve">Political Science Department offers one course, Political Science 1, which teaches students about American government and politics. </w:t>
      </w:r>
      <w:r w:rsidR="008304DB">
        <w:rPr>
          <w:rFonts w:ascii="Arial" w:eastAsia="Times" w:hAnsi="Arial" w:cs="Arial"/>
        </w:rPr>
        <w:t>More broadly, s</w:t>
      </w:r>
      <w:r w:rsidR="00137F72">
        <w:rPr>
          <w:rFonts w:ascii="Arial" w:eastAsia="Times" w:hAnsi="Arial" w:cs="Arial"/>
        </w:rPr>
        <w:t>tudents taking this class are exposed to a variety of different cultures and perspectives</w:t>
      </w:r>
      <w:r w:rsidR="00E22D3D">
        <w:rPr>
          <w:rFonts w:ascii="Arial" w:eastAsia="Times" w:hAnsi="Arial" w:cs="Arial"/>
        </w:rPr>
        <w:t xml:space="preserve"> through a range of teaching methodologies</w:t>
      </w:r>
      <w:r w:rsidR="00137F72">
        <w:rPr>
          <w:rFonts w:ascii="Arial" w:eastAsia="Times" w:hAnsi="Arial" w:cs="Arial"/>
        </w:rPr>
        <w:t xml:space="preserve">, giving them </w:t>
      </w:r>
      <w:r w:rsidR="00A24A7C">
        <w:rPr>
          <w:rFonts w:ascii="Arial" w:eastAsia="Times" w:hAnsi="Arial" w:cs="Arial"/>
        </w:rPr>
        <w:t>the</w:t>
      </w:r>
      <w:r w:rsidR="00137F72">
        <w:rPr>
          <w:rFonts w:ascii="Arial" w:eastAsia="Times" w:hAnsi="Arial" w:cs="Arial"/>
        </w:rPr>
        <w:t xml:space="preserve"> opportunity </w:t>
      </w:r>
      <w:r w:rsidR="00A24A7C">
        <w:rPr>
          <w:rFonts w:ascii="Arial" w:eastAsia="Times" w:hAnsi="Arial" w:cs="Arial"/>
        </w:rPr>
        <w:t>to better understand</w:t>
      </w:r>
      <w:r w:rsidR="00137F72">
        <w:rPr>
          <w:rFonts w:ascii="Arial" w:eastAsia="Times" w:hAnsi="Arial" w:cs="Arial"/>
        </w:rPr>
        <w:t xml:space="preserve"> </w:t>
      </w:r>
      <w:r w:rsidR="003C19B6">
        <w:rPr>
          <w:rFonts w:ascii="Arial" w:eastAsia="Times" w:hAnsi="Arial" w:cs="Arial"/>
        </w:rPr>
        <w:t>political systems and behaviors</w:t>
      </w:r>
      <w:r w:rsidR="00A24A7C">
        <w:rPr>
          <w:rFonts w:ascii="Arial" w:eastAsia="Times" w:hAnsi="Arial" w:cs="Arial"/>
        </w:rPr>
        <w:t xml:space="preserve"> in California</w:t>
      </w:r>
      <w:r w:rsidR="00137F72">
        <w:rPr>
          <w:rFonts w:ascii="Arial" w:eastAsia="Times" w:hAnsi="Arial" w:cs="Arial"/>
        </w:rPr>
        <w:t xml:space="preserve">, </w:t>
      </w:r>
      <w:r w:rsidR="00A24A7C">
        <w:rPr>
          <w:rFonts w:ascii="Arial" w:eastAsia="Times" w:hAnsi="Arial" w:cs="Arial"/>
        </w:rPr>
        <w:t>the United States of America</w:t>
      </w:r>
      <w:r w:rsidR="00137F72">
        <w:rPr>
          <w:rFonts w:ascii="Arial" w:eastAsia="Times" w:hAnsi="Arial" w:cs="Arial"/>
        </w:rPr>
        <w:t xml:space="preserve">, and </w:t>
      </w:r>
      <w:r w:rsidR="00A24A7C">
        <w:rPr>
          <w:rFonts w:ascii="Arial" w:eastAsia="Times" w:hAnsi="Arial" w:cs="Arial"/>
        </w:rPr>
        <w:t xml:space="preserve">the </w:t>
      </w:r>
      <w:r w:rsidR="00137F72">
        <w:rPr>
          <w:rFonts w:ascii="Arial" w:eastAsia="Times" w:hAnsi="Arial" w:cs="Arial"/>
        </w:rPr>
        <w:t xml:space="preserve">world. </w:t>
      </w:r>
      <w:r w:rsidR="00E22D3D">
        <w:rPr>
          <w:rFonts w:ascii="Arial" w:eastAsia="Times" w:hAnsi="Arial" w:cs="Arial"/>
        </w:rPr>
        <w:t>Therefore, the department helps the college fulfill its mission by providing students from many backgrounds with a basis of knowledge in an important transfer class, preparing them to su</w:t>
      </w:r>
      <w:r w:rsidR="008304DB">
        <w:rPr>
          <w:rFonts w:ascii="Arial" w:eastAsia="Times" w:hAnsi="Arial" w:cs="Arial"/>
        </w:rPr>
        <w:t>cceed at a CSU, UC, or private four-year college</w:t>
      </w:r>
      <w:r w:rsidR="00E22D3D">
        <w:rPr>
          <w:rFonts w:ascii="Arial" w:eastAsia="Times" w:hAnsi="Arial" w:cs="Arial"/>
        </w:rPr>
        <w:t xml:space="preserve">. In addition, </w:t>
      </w:r>
      <w:r w:rsidR="008035FD">
        <w:rPr>
          <w:rFonts w:ascii="Arial" w:eastAsia="Times" w:hAnsi="Arial" w:cs="Arial"/>
        </w:rPr>
        <w:t>this class is designed to stimulate students’ interest in public affairs and important issues, encouraging them to be civically active and responsible global citizens.</w:t>
      </w:r>
      <w:r w:rsidR="008304DB">
        <w:rPr>
          <w:rFonts w:ascii="Arial" w:eastAsia="Times" w:hAnsi="Arial" w:cs="Arial"/>
        </w:rPr>
        <w:t xml:space="preserve"> </w:t>
      </w:r>
      <w:r w:rsidR="008035FD">
        <w:rPr>
          <w:rFonts w:ascii="Arial" w:eastAsia="Times" w:hAnsi="Arial" w:cs="Arial"/>
        </w:rPr>
        <w:t xml:space="preserve"> </w:t>
      </w:r>
    </w:p>
    <w:p w:rsidR="00C12158" w:rsidRPr="004509AA" w:rsidRDefault="00C12158" w:rsidP="008F1320">
      <w:pPr>
        <w:pStyle w:val="BodyText"/>
        <w:tabs>
          <w:tab w:val="clear" w:pos="8820"/>
        </w:tabs>
        <w:ind w:left="360"/>
        <w:rPr>
          <w:rFonts w:ascii="Arial" w:hAnsi="Arial" w:cs="Arial"/>
          <w:b/>
          <w:i w:val="0"/>
          <w:szCs w:val="24"/>
        </w:rPr>
      </w:pPr>
    </w:p>
    <w:p w:rsidR="00C12158" w:rsidRPr="004509AA" w:rsidRDefault="00C12158" w:rsidP="007A6946">
      <w:pPr>
        <w:rPr>
          <w:rFonts w:ascii="Arial" w:hAnsi="Arial" w:cs="Arial"/>
          <w:b/>
          <w:i/>
        </w:rPr>
      </w:pPr>
    </w:p>
    <w:p w:rsidR="000078E0" w:rsidRPr="004509AA" w:rsidRDefault="000078E0" w:rsidP="000078E0">
      <w:pPr>
        <w:pStyle w:val="BodyText"/>
        <w:tabs>
          <w:tab w:val="clear" w:pos="8820"/>
        </w:tabs>
        <w:ind w:left="20"/>
        <w:rPr>
          <w:rFonts w:ascii="Arial" w:hAnsi="Arial" w:cs="Arial"/>
          <w:b/>
          <w:i w:val="0"/>
          <w:szCs w:val="24"/>
        </w:rPr>
      </w:pPr>
      <w:r w:rsidRPr="004509AA">
        <w:rPr>
          <w:rFonts w:ascii="Arial" w:hAnsi="Arial" w:cs="Arial"/>
          <w:b/>
          <w:i w:val="0"/>
          <w:szCs w:val="24"/>
        </w:rPr>
        <w:t>6.</w:t>
      </w:r>
      <w:r w:rsidRPr="004509AA">
        <w:rPr>
          <w:rFonts w:ascii="Arial" w:hAnsi="Arial" w:cs="Arial"/>
          <w:b/>
          <w:i w:val="0"/>
          <w:szCs w:val="24"/>
        </w:rPr>
        <w:tab/>
      </w:r>
      <w:r w:rsidR="007A6946" w:rsidRPr="004509AA">
        <w:rPr>
          <w:rFonts w:ascii="Arial" w:hAnsi="Arial" w:cs="Arial"/>
          <w:b/>
          <w:i w:val="0"/>
          <w:szCs w:val="24"/>
        </w:rPr>
        <w:t xml:space="preserve">Identify </w:t>
      </w:r>
      <w:r w:rsidR="00EA485D" w:rsidRPr="004509AA">
        <w:rPr>
          <w:rFonts w:ascii="Arial" w:hAnsi="Arial" w:cs="Arial"/>
          <w:b/>
          <w:i w:val="0"/>
          <w:szCs w:val="24"/>
        </w:rPr>
        <w:t xml:space="preserve">current </w:t>
      </w:r>
      <w:r w:rsidR="007A6946" w:rsidRPr="004509AA">
        <w:rPr>
          <w:rFonts w:ascii="Arial" w:hAnsi="Arial" w:cs="Arial"/>
          <w:b/>
          <w:i w:val="0"/>
          <w:szCs w:val="24"/>
        </w:rPr>
        <w:t>student demographics</w:t>
      </w:r>
      <w:r w:rsidRPr="004509AA">
        <w:rPr>
          <w:rFonts w:ascii="Arial" w:hAnsi="Arial" w:cs="Arial"/>
          <w:b/>
          <w:i w:val="0"/>
          <w:szCs w:val="24"/>
        </w:rPr>
        <w:t xml:space="preserve">.  </w:t>
      </w:r>
      <w:r w:rsidR="007A6946" w:rsidRPr="004509AA">
        <w:rPr>
          <w:rFonts w:ascii="Arial" w:hAnsi="Arial" w:cs="Arial"/>
          <w:b/>
          <w:i w:val="0"/>
          <w:szCs w:val="24"/>
        </w:rPr>
        <w:t xml:space="preserve">If there are changes in student </w:t>
      </w:r>
      <w:r w:rsidR="00EA485D" w:rsidRPr="004509AA">
        <w:rPr>
          <w:rFonts w:ascii="Arial" w:hAnsi="Arial" w:cs="Arial"/>
          <w:b/>
          <w:i w:val="0"/>
          <w:szCs w:val="24"/>
        </w:rPr>
        <w:t>demo</w:t>
      </w:r>
      <w:r w:rsidRPr="004509AA">
        <w:rPr>
          <w:rFonts w:ascii="Arial" w:hAnsi="Arial" w:cs="Arial"/>
          <w:b/>
          <w:i w:val="0"/>
          <w:szCs w:val="24"/>
        </w:rPr>
        <w:t>-</w:t>
      </w:r>
    </w:p>
    <w:p w:rsidR="00C12158" w:rsidRDefault="00EA485D" w:rsidP="000078E0">
      <w:pPr>
        <w:pStyle w:val="BodyText"/>
        <w:tabs>
          <w:tab w:val="clear" w:pos="8820"/>
        </w:tabs>
        <w:ind w:left="20" w:firstLine="700"/>
        <w:rPr>
          <w:rFonts w:ascii="Arial" w:hAnsi="Arial" w:cs="Arial"/>
          <w:b/>
          <w:i w:val="0"/>
          <w:szCs w:val="24"/>
        </w:rPr>
      </w:pPr>
      <w:r w:rsidRPr="004509AA">
        <w:rPr>
          <w:rFonts w:ascii="Arial" w:hAnsi="Arial" w:cs="Arial"/>
          <w:b/>
          <w:i w:val="0"/>
          <w:szCs w:val="24"/>
        </w:rPr>
        <w:t xml:space="preserve">graphics, </w:t>
      </w:r>
      <w:r w:rsidR="007A6946" w:rsidRPr="004509AA">
        <w:rPr>
          <w:rFonts w:ascii="Arial" w:hAnsi="Arial" w:cs="Arial"/>
          <w:b/>
          <w:i w:val="0"/>
          <w:szCs w:val="24"/>
        </w:rPr>
        <w:t>s</w:t>
      </w:r>
      <w:r w:rsidR="00C12158" w:rsidRPr="004509AA">
        <w:rPr>
          <w:rFonts w:ascii="Arial" w:hAnsi="Arial" w:cs="Arial"/>
          <w:b/>
          <w:i w:val="0"/>
          <w:szCs w:val="24"/>
        </w:rPr>
        <w:t xml:space="preserve">tate how the program is addressing these changes. </w:t>
      </w:r>
    </w:p>
    <w:p w:rsidR="00322E30" w:rsidRDefault="00322E30" w:rsidP="008126E2">
      <w:pPr>
        <w:pStyle w:val="BodyText"/>
        <w:tabs>
          <w:tab w:val="clear" w:pos="8820"/>
        </w:tabs>
        <w:rPr>
          <w:rFonts w:ascii="Arial" w:hAnsi="Arial" w:cs="Arial"/>
          <w:b/>
          <w:i w:val="0"/>
          <w:szCs w:val="24"/>
        </w:rPr>
      </w:pPr>
    </w:p>
    <w:tbl>
      <w:tblPr>
        <w:tblW w:w="18060" w:type="dxa"/>
        <w:tblInd w:w="98" w:type="dxa"/>
        <w:tblLook w:val="04A0" w:firstRow="1" w:lastRow="0" w:firstColumn="1" w:lastColumn="0" w:noHBand="0" w:noVBand="1"/>
      </w:tblPr>
      <w:tblGrid>
        <w:gridCol w:w="2860"/>
        <w:gridCol w:w="917"/>
        <w:gridCol w:w="1058"/>
        <w:gridCol w:w="1025"/>
        <w:gridCol w:w="108"/>
        <w:gridCol w:w="880"/>
        <w:gridCol w:w="1180"/>
        <w:gridCol w:w="784"/>
        <w:gridCol w:w="728"/>
        <w:gridCol w:w="1080"/>
        <w:gridCol w:w="660"/>
        <w:gridCol w:w="880"/>
        <w:gridCol w:w="1180"/>
        <w:gridCol w:w="660"/>
        <w:gridCol w:w="640"/>
        <w:gridCol w:w="1040"/>
        <w:gridCol w:w="1040"/>
        <w:gridCol w:w="920"/>
        <w:gridCol w:w="420"/>
      </w:tblGrid>
      <w:tr w:rsidR="00453502" w:rsidRPr="00453502" w:rsidTr="00453502">
        <w:trPr>
          <w:trHeight w:val="300"/>
        </w:trPr>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2"/>
                <w:szCs w:val="22"/>
              </w:rPr>
            </w:pPr>
            <w:r w:rsidRPr="00453502">
              <w:rPr>
                <w:rFonts w:ascii="Arial" w:hAnsi="Arial" w:cs="Arial"/>
                <w:b/>
                <w:bCs/>
                <w:color w:val="000000"/>
                <w:sz w:val="22"/>
                <w:szCs w:val="22"/>
              </w:rPr>
              <w:t>Program:</w:t>
            </w:r>
          </w:p>
        </w:tc>
        <w:tc>
          <w:tcPr>
            <w:tcW w:w="10480" w:type="dxa"/>
            <w:gridSpan w:val="1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2"/>
                <w:szCs w:val="22"/>
              </w:rPr>
            </w:pPr>
            <w:r w:rsidRPr="00453502">
              <w:rPr>
                <w:rFonts w:ascii="Arial" w:hAnsi="Arial" w:cs="Arial"/>
                <w:b/>
                <w:bCs/>
                <w:color w:val="000000"/>
                <w:sz w:val="22"/>
                <w:szCs w:val="22"/>
              </w:rPr>
              <w:t>EVC Political Science</w:t>
            </w:r>
          </w:p>
        </w:tc>
        <w:tc>
          <w:tcPr>
            <w:tcW w:w="660" w:type="dxa"/>
            <w:tcBorders>
              <w:top w:val="single" w:sz="4" w:space="0" w:color="auto"/>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single" w:sz="4" w:space="0" w:color="auto"/>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single" w:sz="4" w:space="0" w:color="auto"/>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2"/>
                <w:szCs w:val="22"/>
              </w:rPr>
            </w:pPr>
            <w:r w:rsidRPr="00453502">
              <w:rPr>
                <w:rFonts w:ascii="Arial" w:hAnsi="Arial" w:cs="Arial"/>
                <w:b/>
                <w:bCs/>
                <w:color w:val="000000"/>
                <w:sz w:val="22"/>
                <w:szCs w:val="22"/>
              </w:rPr>
              <w:t>Current Term:</w:t>
            </w:r>
          </w:p>
        </w:tc>
        <w:tc>
          <w:tcPr>
            <w:tcW w:w="3108" w:type="dxa"/>
            <w:gridSpan w:val="4"/>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2"/>
                <w:szCs w:val="22"/>
              </w:rPr>
            </w:pPr>
            <w:r w:rsidRPr="00453502">
              <w:rPr>
                <w:rFonts w:ascii="Arial" w:hAnsi="Arial" w:cs="Arial"/>
                <w:b/>
                <w:bCs/>
                <w:color w:val="000000"/>
                <w:sz w:val="22"/>
                <w:szCs w:val="22"/>
              </w:rPr>
              <w:t>2011SP</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2"/>
                <w:szCs w:val="22"/>
              </w:rPr>
            </w:pPr>
            <w:r w:rsidRPr="00453502">
              <w:rPr>
                <w:rFonts w:ascii="Arial" w:hAnsi="Arial" w:cs="Arial"/>
                <w:b/>
                <w:bCs/>
                <w:color w:val="000000"/>
                <w:sz w:val="22"/>
                <w:szCs w:val="22"/>
              </w:rPr>
              <w:t># of Sections:</w:t>
            </w:r>
          </w:p>
        </w:tc>
        <w:tc>
          <w:tcPr>
            <w:tcW w:w="3108" w:type="dxa"/>
            <w:gridSpan w:val="4"/>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2"/>
                <w:szCs w:val="22"/>
              </w:rPr>
            </w:pPr>
            <w:r w:rsidRPr="00453502">
              <w:rPr>
                <w:rFonts w:ascii="Arial" w:hAnsi="Arial" w:cs="Arial"/>
                <w:b/>
                <w:bCs/>
                <w:color w:val="000000"/>
                <w:sz w:val="22"/>
                <w:szCs w:val="22"/>
              </w:rPr>
              <w:t>7</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2"/>
                <w:szCs w:val="22"/>
              </w:rPr>
            </w:pPr>
            <w:r w:rsidRPr="00453502">
              <w:rPr>
                <w:rFonts w:ascii="Arial" w:hAnsi="Arial" w:cs="Arial"/>
                <w:b/>
                <w:bCs/>
                <w:color w:val="000000"/>
                <w:sz w:val="22"/>
                <w:szCs w:val="22"/>
              </w:rPr>
              <w:t># of Courses:</w:t>
            </w:r>
          </w:p>
        </w:tc>
        <w:tc>
          <w:tcPr>
            <w:tcW w:w="3108" w:type="dxa"/>
            <w:gridSpan w:val="4"/>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2"/>
                <w:szCs w:val="22"/>
              </w:rPr>
            </w:pPr>
            <w:r w:rsidRPr="00453502">
              <w:rPr>
                <w:rFonts w:ascii="Arial" w:hAnsi="Arial" w:cs="Arial"/>
                <w:b/>
                <w:bCs/>
                <w:color w:val="000000"/>
                <w:sz w:val="22"/>
                <w:szCs w:val="22"/>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2"/>
                <w:szCs w:val="22"/>
              </w:rPr>
            </w:pPr>
            <w:r w:rsidRPr="00453502">
              <w:rPr>
                <w:rFonts w:ascii="Arial" w:hAnsi="Arial" w:cs="Arial"/>
                <w:b/>
                <w:bCs/>
                <w:color w:val="000000"/>
                <w:sz w:val="22"/>
                <w:szCs w:val="22"/>
              </w:rPr>
              <w:t># of Labs:</w:t>
            </w:r>
          </w:p>
        </w:tc>
        <w:tc>
          <w:tcPr>
            <w:tcW w:w="3108" w:type="dxa"/>
            <w:gridSpan w:val="4"/>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2"/>
                <w:szCs w:val="22"/>
              </w:rPr>
            </w:pPr>
            <w:r w:rsidRPr="00453502">
              <w:rPr>
                <w:rFonts w:ascii="Arial" w:hAnsi="Arial" w:cs="Arial"/>
                <w:b/>
                <w:bCs/>
                <w:color w:val="000000"/>
                <w:sz w:val="22"/>
                <w:szCs w:val="22"/>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13340" w:type="dxa"/>
            <w:gridSpan w:val="13"/>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STUDENT CHARACTERISTICS BY TERM - SEATCOUNT TRENDS</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2083"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Calibri" w:hAnsi="Calibri"/>
                <w:color w:val="000000"/>
                <w:sz w:val="22"/>
                <w:szCs w:val="22"/>
              </w:rPr>
            </w:pPr>
            <w:r w:rsidRPr="00453502">
              <w:rPr>
                <w:rFonts w:ascii="Calibri" w:hAnsi="Calibri"/>
                <w:color w:val="000000"/>
                <w:sz w:val="22"/>
                <w:szCs w:val="22"/>
              </w:rPr>
              <w:t> </w:t>
            </w:r>
          </w:p>
        </w:tc>
        <w:tc>
          <w:tcPr>
            <w:tcW w:w="2168" w:type="dxa"/>
            <w:gridSpan w:val="3"/>
            <w:tcBorders>
              <w:top w:val="single" w:sz="4" w:space="0" w:color="auto"/>
              <w:left w:val="nil"/>
              <w:bottom w:val="single" w:sz="4" w:space="0" w:color="auto"/>
              <w:right w:val="single" w:sz="4" w:space="0" w:color="auto"/>
            </w:tcBorders>
            <w:shd w:val="clear" w:color="000000" w:fill="FFFFFF"/>
            <w:vAlign w:val="bottom"/>
            <w:hideMark/>
          </w:tcPr>
          <w:p w:rsidR="006B1CB2" w:rsidRDefault="00453502" w:rsidP="006B1CB2">
            <w:pPr>
              <w:rPr>
                <w:rFonts w:ascii="Arial" w:hAnsi="Arial" w:cs="Arial"/>
                <w:b/>
                <w:bCs/>
                <w:color w:val="000000"/>
                <w:sz w:val="20"/>
                <w:szCs w:val="20"/>
              </w:rPr>
            </w:pPr>
            <w:r w:rsidRPr="00453502">
              <w:rPr>
                <w:rFonts w:ascii="Arial" w:hAnsi="Arial" w:cs="Arial"/>
                <w:b/>
                <w:bCs/>
                <w:color w:val="000000"/>
                <w:sz w:val="20"/>
                <w:szCs w:val="20"/>
              </w:rPr>
              <w:t>Spring 2010</w:t>
            </w:r>
            <w:r w:rsidR="006B1CB2">
              <w:rPr>
                <w:rFonts w:ascii="Arial" w:hAnsi="Arial" w:cs="Arial"/>
                <w:b/>
                <w:bCs/>
                <w:color w:val="000000"/>
                <w:sz w:val="20"/>
                <w:szCs w:val="20"/>
              </w:rPr>
              <w:t xml:space="preserve"> </w:t>
            </w:r>
          </w:p>
          <w:p w:rsidR="00453502" w:rsidRPr="00453502" w:rsidRDefault="006B1CB2" w:rsidP="006B1CB2">
            <w:pPr>
              <w:rPr>
                <w:rFonts w:ascii="Arial" w:hAnsi="Arial" w:cs="Arial"/>
                <w:b/>
                <w:bCs/>
                <w:color w:val="000000"/>
                <w:sz w:val="20"/>
                <w:szCs w:val="20"/>
              </w:rPr>
            </w:pPr>
            <w:r>
              <w:rPr>
                <w:rFonts w:ascii="Arial" w:hAnsi="Arial" w:cs="Arial"/>
                <w:b/>
                <w:bCs/>
                <w:color w:val="000000"/>
                <w:sz w:val="20"/>
                <w:szCs w:val="20"/>
              </w:rPr>
              <w:t>(7 sections)</w:t>
            </w:r>
          </w:p>
        </w:tc>
        <w:tc>
          <w:tcPr>
            <w:tcW w:w="1512"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Fall 2010</w:t>
            </w:r>
          </w:p>
          <w:p w:rsidR="006B1CB2" w:rsidRPr="00453502" w:rsidRDefault="006B1CB2" w:rsidP="00453502">
            <w:pPr>
              <w:jc w:val="center"/>
              <w:rPr>
                <w:rFonts w:ascii="Arial" w:hAnsi="Arial" w:cs="Arial"/>
                <w:b/>
                <w:bCs/>
                <w:color w:val="000000"/>
                <w:sz w:val="20"/>
                <w:szCs w:val="20"/>
              </w:rPr>
            </w:pPr>
            <w:r>
              <w:rPr>
                <w:rFonts w:ascii="Arial" w:hAnsi="Arial" w:cs="Arial"/>
                <w:b/>
                <w:bCs/>
                <w:color w:val="000000"/>
                <w:sz w:val="20"/>
                <w:szCs w:val="20"/>
              </w:rPr>
              <w:t>(5 sections)</w:t>
            </w:r>
          </w:p>
        </w:tc>
        <w:tc>
          <w:tcPr>
            <w:tcW w:w="1740"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Total Seatcount</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368</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272</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Total Headcount</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368</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272</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E0E0E0"/>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Gender</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Female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180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49%</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142</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52%</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Male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187</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51%</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130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48%</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Unreported</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E0E0E0"/>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Age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2083"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Calibri" w:hAnsi="Calibri"/>
                <w:color w:val="000000"/>
                <w:sz w:val="22"/>
                <w:szCs w:val="22"/>
              </w:rPr>
            </w:pPr>
            <w:r w:rsidRPr="00453502">
              <w:rPr>
                <w:rFonts w:ascii="Calibri" w:hAnsi="Calibri"/>
                <w:color w:val="000000"/>
                <w:sz w:val="22"/>
                <w:szCs w:val="22"/>
              </w:rPr>
              <w:t> </w:t>
            </w:r>
          </w:p>
        </w:tc>
        <w:tc>
          <w:tcPr>
            <w:tcW w:w="2168" w:type="dxa"/>
            <w:gridSpan w:val="3"/>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Spring 2010</w:t>
            </w:r>
          </w:p>
        </w:tc>
        <w:tc>
          <w:tcPr>
            <w:tcW w:w="1512"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Fall 2010</w:t>
            </w:r>
          </w:p>
        </w:tc>
        <w:tc>
          <w:tcPr>
            <w:tcW w:w="1740"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&lt;18</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18-19</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92</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25%</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37%</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20-22</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149</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96</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35%</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23-24</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12%</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18</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25-29</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39</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11%</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28</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lastRenderedPageBreak/>
              <w:t>30-39</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16</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40-49</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50&gt;</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2083"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Calibri" w:hAnsi="Calibri"/>
                <w:color w:val="000000"/>
                <w:sz w:val="22"/>
                <w:szCs w:val="22"/>
              </w:rPr>
            </w:pPr>
            <w:r w:rsidRPr="00453502">
              <w:rPr>
                <w:rFonts w:ascii="Calibri" w:hAnsi="Calibri"/>
                <w:color w:val="000000"/>
                <w:sz w:val="22"/>
                <w:szCs w:val="22"/>
              </w:rPr>
              <w:t> </w:t>
            </w:r>
          </w:p>
        </w:tc>
        <w:tc>
          <w:tcPr>
            <w:tcW w:w="2168" w:type="dxa"/>
            <w:gridSpan w:val="3"/>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Spring 2010</w:t>
            </w:r>
          </w:p>
        </w:tc>
        <w:tc>
          <w:tcPr>
            <w:tcW w:w="1512"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Fall 2010</w:t>
            </w:r>
          </w:p>
        </w:tc>
        <w:tc>
          <w:tcPr>
            <w:tcW w:w="1740"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Capacity Percentage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 Census (CAP)</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103%</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Completion Rate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85%</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88%</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Awards</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WSCH</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1,319</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953</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FTES</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40.6</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29.5</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FTEF</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Productivity</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942.4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952.9</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E0E0E0"/>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Enrollment Status</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2083"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Calibri" w:hAnsi="Calibri"/>
                <w:color w:val="000000"/>
                <w:sz w:val="22"/>
                <w:szCs w:val="22"/>
              </w:rPr>
            </w:pPr>
            <w:r w:rsidRPr="00453502">
              <w:rPr>
                <w:rFonts w:ascii="Calibri" w:hAnsi="Calibri"/>
                <w:color w:val="000000"/>
                <w:sz w:val="22"/>
                <w:szCs w:val="22"/>
              </w:rPr>
              <w:t> </w:t>
            </w:r>
          </w:p>
        </w:tc>
        <w:tc>
          <w:tcPr>
            <w:tcW w:w="2168" w:type="dxa"/>
            <w:gridSpan w:val="3"/>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Spring 2010</w:t>
            </w:r>
          </w:p>
        </w:tc>
        <w:tc>
          <w:tcPr>
            <w:tcW w:w="1512"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Fall 2010</w:t>
            </w:r>
          </w:p>
        </w:tc>
        <w:tc>
          <w:tcPr>
            <w:tcW w:w="1740"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Day</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166</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45%</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138</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51%</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Day &amp; Eve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165</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45%</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115</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42%</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Evening</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37</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19</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Full-time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203</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55%</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179</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66%</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Part-time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165</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45%</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93</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34%</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E0E0E0"/>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Units Attempted</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.5-5.5</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26</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13</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6-8.5</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56</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15%</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36</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13%</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9-11.5</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83</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23%</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44</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16%</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12-14.5</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160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43%</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128</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47%</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15-17.5</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41</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15%</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b/>
                <w:bCs/>
                <w:color w:val="000000"/>
                <w:sz w:val="20"/>
                <w:szCs w:val="20"/>
              </w:rPr>
            </w:pPr>
            <w:r w:rsidRPr="00453502">
              <w:rPr>
                <w:rFonts w:ascii="Arial" w:hAnsi="Arial" w:cs="Arial"/>
                <w:b/>
                <w:bCs/>
                <w:color w:val="000000"/>
                <w:sz w:val="20"/>
                <w:szCs w:val="20"/>
              </w:rPr>
              <w:t>18+</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6B1CB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25"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88"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14640" w:type="dxa"/>
            <w:gridSpan w:val="15"/>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17640" w:type="dxa"/>
            <w:gridSpan w:val="18"/>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Student Seatcount, Retention, and Success ( and Fall 2010)</w:t>
            </w:r>
          </w:p>
        </w:tc>
        <w:tc>
          <w:tcPr>
            <w:tcW w:w="4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5763" w:type="dxa"/>
            <w:gridSpan w:val="7"/>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Fall 2010</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2191" w:type="dxa"/>
            <w:gridSpan w:val="3"/>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Seatcount</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Retention</w:t>
            </w:r>
          </w:p>
        </w:tc>
        <w:tc>
          <w:tcPr>
            <w:tcW w:w="1512"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Success</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Ethnicity of Students</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African American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16</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12</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75%</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56%</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Asian (All other)</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12</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92%</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Asian/Cambodian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80%</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Asian/Chinese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83%</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Asian/Indian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67%</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Asian/Vietnamese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26</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22</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85%</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19</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73%</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Filipino</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16</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88%</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12</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75%</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Latina/o</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73</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27%</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68</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93%</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46</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63%</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lastRenderedPageBreak/>
              <w:t>Native American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Pacific Islander</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White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12</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83%</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Other/Unknown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99</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36%</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88</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89%</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68</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69%</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Total:</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272</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240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88%</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182</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17640" w:type="dxa"/>
            <w:gridSpan w:val="18"/>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Student Seatcount, Retention, and Success (Spring 2010 and Spring 2011)</w:t>
            </w:r>
          </w:p>
        </w:tc>
        <w:tc>
          <w:tcPr>
            <w:tcW w:w="4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5763" w:type="dxa"/>
            <w:gridSpan w:val="7"/>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Spring 2010</w:t>
            </w:r>
          </w:p>
        </w:tc>
        <w:tc>
          <w:tcPr>
            <w:tcW w:w="5100" w:type="dxa"/>
            <w:gridSpan w:val="6"/>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2191" w:type="dxa"/>
            <w:gridSpan w:val="3"/>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Seatcount</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Retention</w:t>
            </w:r>
          </w:p>
        </w:tc>
        <w:tc>
          <w:tcPr>
            <w:tcW w:w="1512"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Success</w:t>
            </w:r>
          </w:p>
        </w:tc>
        <w:tc>
          <w:tcPr>
            <w:tcW w:w="1740"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1300"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Ethnicity of Students</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African American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28</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23</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82%</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19</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68%</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Asian (All other)</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19</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16</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84%</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13</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68%</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Asian/Cambodian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89%</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Asian/Chinese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83%</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83%</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Asian/Indian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73%</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55%</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Asian/Vietnamese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48</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13%</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36</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75%</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24</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50%</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Filipino</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34</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29</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85%</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24</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71%</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Latina/o</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113</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83%</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62</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55%</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Native American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Pacific Islander</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White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25</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23</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92%</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18</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72%</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Other/Unknown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72</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66</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92%</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69%</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Total:</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368</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311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85%</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229</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62%</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14640" w:type="dxa"/>
            <w:gridSpan w:val="15"/>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16720" w:type="dxa"/>
            <w:gridSpan w:val="17"/>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623727" w:rsidP="00453502">
            <w:pPr>
              <w:rPr>
                <w:rFonts w:ascii="Arial" w:hAnsi="Arial" w:cs="Arial"/>
                <w:b/>
                <w:bCs/>
                <w:color w:val="000000"/>
                <w:sz w:val="20"/>
                <w:szCs w:val="20"/>
              </w:rPr>
            </w:pPr>
            <w:r>
              <w:rPr>
                <w:rFonts w:ascii="Arial" w:hAnsi="Arial" w:cs="Arial"/>
                <w:b/>
                <w:bCs/>
                <w:color w:val="000000"/>
                <w:sz w:val="20"/>
                <w:szCs w:val="20"/>
              </w:rPr>
              <w:t>College Persiste</w:t>
            </w:r>
            <w:r w:rsidR="00453502" w:rsidRPr="00453502">
              <w:rPr>
                <w:rFonts w:ascii="Arial" w:hAnsi="Arial" w:cs="Arial"/>
                <w:b/>
                <w:bCs/>
                <w:color w:val="000000"/>
                <w:sz w:val="20"/>
                <w:szCs w:val="20"/>
              </w:rPr>
              <w:t>nce Rates</w:t>
            </w:r>
          </w:p>
        </w:tc>
        <w:tc>
          <w:tcPr>
            <w:tcW w:w="9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3071" w:type="dxa"/>
            <w:gridSpan w:val="4"/>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Spring 2010 to Fall 2010</w:t>
            </w:r>
          </w:p>
        </w:tc>
        <w:tc>
          <w:tcPr>
            <w:tcW w:w="2692" w:type="dxa"/>
            <w:gridSpan w:val="3"/>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2620" w:type="dxa"/>
            <w:gridSpan w:val="3"/>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1840"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6"/>
                <w:szCs w:val="16"/>
              </w:rPr>
            </w:pPr>
            <w:r w:rsidRPr="00453502">
              <w:rPr>
                <w:rFonts w:ascii="Arial" w:hAnsi="Arial" w:cs="Arial"/>
                <w:b/>
                <w:bCs/>
                <w:color w:val="000000"/>
                <w:sz w:val="16"/>
                <w:szCs w:val="16"/>
              </w:rPr>
              <w:t>Spring 2010</w:t>
            </w:r>
          </w:p>
        </w:tc>
        <w:tc>
          <w:tcPr>
            <w:tcW w:w="2013" w:type="dxa"/>
            <w:gridSpan w:val="3"/>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Persistence</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6"/>
                <w:szCs w:val="16"/>
              </w:rPr>
            </w:pPr>
            <w:r w:rsidRPr="00453502">
              <w:rPr>
                <w:rFonts w:ascii="Arial" w:hAnsi="Arial" w:cs="Arial"/>
                <w:b/>
                <w:bCs/>
                <w:color w:val="000000"/>
                <w:sz w:val="16"/>
                <w:szCs w:val="16"/>
              </w:rPr>
              <w:t> </w:t>
            </w:r>
          </w:p>
        </w:tc>
        <w:tc>
          <w:tcPr>
            <w:tcW w:w="1512"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6"/>
                <w:szCs w:val="16"/>
              </w:rPr>
            </w:pPr>
            <w:r w:rsidRPr="00453502">
              <w:rPr>
                <w:rFonts w:ascii="Arial" w:hAnsi="Arial" w:cs="Arial"/>
                <w:b/>
                <w:bCs/>
                <w:color w:val="000000"/>
                <w:sz w:val="16"/>
                <w:szCs w:val="16"/>
              </w:rPr>
              <w:t> </w:t>
            </w:r>
          </w:p>
        </w:tc>
        <w:tc>
          <w:tcPr>
            <w:tcW w:w="1540"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1180" w:type="dxa"/>
            <w:vMerge w:val="restart"/>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660" w:type="dxa"/>
            <w:vMerge w:val="restart"/>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465"/>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Ethnicity of Students</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6"/>
                <w:szCs w:val="16"/>
              </w:rPr>
            </w:pPr>
            <w:r w:rsidRPr="00453502">
              <w:rPr>
                <w:rFonts w:ascii="Arial" w:hAnsi="Arial" w:cs="Arial"/>
                <w:b/>
                <w:bCs/>
                <w:color w:val="000000"/>
                <w:sz w:val="16"/>
                <w:szCs w:val="16"/>
              </w:rPr>
              <w:t>Headcount</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6"/>
                <w:szCs w:val="16"/>
              </w:rPr>
            </w:pPr>
            <w:r w:rsidRPr="00453502">
              <w:rPr>
                <w:rFonts w:ascii="Arial" w:hAnsi="Arial" w:cs="Arial"/>
                <w:b/>
                <w:bCs/>
                <w:color w:val="000000"/>
                <w:sz w:val="16"/>
                <w:szCs w:val="16"/>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6"/>
                <w:szCs w:val="16"/>
              </w:rPr>
            </w:pPr>
            <w:r w:rsidRPr="00453502">
              <w:rPr>
                <w:rFonts w:ascii="Arial" w:hAnsi="Arial" w:cs="Arial"/>
                <w:b/>
                <w:bCs/>
                <w:color w:val="000000"/>
                <w:sz w:val="16"/>
                <w:szCs w:val="16"/>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 </w:t>
            </w:r>
          </w:p>
        </w:tc>
        <w:tc>
          <w:tcPr>
            <w:tcW w:w="118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Arial" w:hAnsi="Arial" w:cs="Arial"/>
                <w:b/>
                <w:bCs/>
                <w:color w:val="000000"/>
                <w:sz w:val="18"/>
                <w:szCs w:val="18"/>
              </w:rPr>
            </w:pPr>
          </w:p>
        </w:tc>
        <w:tc>
          <w:tcPr>
            <w:tcW w:w="66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Arial" w:hAnsi="Arial" w:cs="Arial"/>
                <w:b/>
                <w:bCs/>
                <w:color w:val="000000"/>
                <w:sz w:val="18"/>
                <w:szCs w:val="18"/>
              </w:rPr>
            </w:pP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African American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28</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17</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Asian (All other)</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19</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14</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Asian/Cambodian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78%</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Asian/Chinese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17%</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Asian/Indian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Asian/Vietnamese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48</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65%</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Filipino</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34</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26</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76%</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Latina/o</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113</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75</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66%</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Native American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Pacific Islander</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33%</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White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25</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16</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Other/Unknown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72</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69%</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Total:</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368</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249</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68%</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14640" w:type="dxa"/>
            <w:gridSpan w:val="15"/>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lastRenderedPageBreak/>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13340" w:type="dxa"/>
            <w:gridSpan w:val="13"/>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Grade Distribution of All (EVC Political Science) Students</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2191"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Spring 2010</w:t>
            </w:r>
          </w:p>
        </w:tc>
        <w:tc>
          <w:tcPr>
            <w:tcW w:w="206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Fall 2010</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2191" w:type="dxa"/>
            <w:gridSpan w:val="3"/>
            <w:vMerge/>
            <w:tcBorders>
              <w:top w:val="nil"/>
              <w:left w:val="nil"/>
              <w:bottom w:val="single" w:sz="4" w:space="0" w:color="auto"/>
              <w:right w:val="single" w:sz="4" w:space="0" w:color="auto"/>
            </w:tcBorders>
            <w:vAlign w:val="center"/>
            <w:hideMark/>
          </w:tcPr>
          <w:p w:rsidR="00453502" w:rsidRPr="00453502" w:rsidRDefault="00453502" w:rsidP="00453502">
            <w:pPr>
              <w:rPr>
                <w:rFonts w:ascii="Arial" w:hAnsi="Arial" w:cs="Arial"/>
                <w:b/>
                <w:bCs/>
                <w:color w:val="000000"/>
                <w:sz w:val="20"/>
                <w:szCs w:val="20"/>
              </w:rPr>
            </w:pPr>
          </w:p>
        </w:tc>
        <w:tc>
          <w:tcPr>
            <w:tcW w:w="2060" w:type="dxa"/>
            <w:gridSpan w:val="2"/>
            <w:vMerge/>
            <w:tcBorders>
              <w:top w:val="nil"/>
              <w:left w:val="nil"/>
              <w:bottom w:val="single" w:sz="4" w:space="0" w:color="auto"/>
              <w:right w:val="single" w:sz="4" w:space="0" w:color="auto"/>
            </w:tcBorders>
            <w:vAlign w:val="center"/>
            <w:hideMark/>
          </w:tcPr>
          <w:p w:rsidR="00453502" w:rsidRPr="00453502" w:rsidRDefault="00453502" w:rsidP="00453502">
            <w:pPr>
              <w:rPr>
                <w:rFonts w:ascii="Arial" w:hAnsi="Arial" w:cs="Arial"/>
                <w:b/>
                <w:bCs/>
                <w:color w:val="000000"/>
                <w:sz w:val="20"/>
                <w:szCs w:val="20"/>
              </w:rPr>
            </w:pP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Grade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A</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79</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33%</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B</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67</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59</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25%</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C</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62</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18%</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D</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F</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19%</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18%</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14640" w:type="dxa"/>
            <w:gridSpan w:val="15"/>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16720" w:type="dxa"/>
            <w:gridSpan w:val="17"/>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Average Grade Received by Students ( and Fall 2010)</w:t>
            </w:r>
          </w:p>
        </w:tc>
        <w:tc>
          <w:tcPr>
            <w:tcW w:w="920" w:type="dxa"/>
            <w:tcBorders>
              <w:top w:val="nil"/>
              <w:left w:val="nil"/>
              <w:bottom w:val="nil"/>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nil"/>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5763" w:type="dxa"/>
            <w:gridSpan w:val="7"/>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Fall 2010</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Avg</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single" w:sz="4" w:space="0" w:color="auto"/>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single" w:sz="4" w:space="0" w:color="auto"/>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Ethnicity</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Gender</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4.0/A</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3.0/B</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2.0/C</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1.0/D</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0.0/F</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Total</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GPA</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African American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2.67</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Asian (All other)</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3.33</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1.88</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Asian/Cambodian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3.5</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Asian/Chinese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2.33</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3.5</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Asian/Indian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Asian/Vietnamese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3.09</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2.55</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Filipino</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2.8</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3.11</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Latina/o</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38</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2.05</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30</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2.5</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Native American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Pacific Islander</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3.5</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White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3.38</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Other/Unknown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13</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47</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2.19</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15</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41</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2.71</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14640" w:type="dxa"/>
            <w:gridSpan w:val="15"/>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16720" w:type="dxa"/>
            <w:gridSpan w:val="17"/>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Average Grade Received by Students (Spring 2010 and Spring 2011)</w:t>
            </w:r>
          </w:p>
        </w:tc>
        <w:tc>
          <w:tcPr>
            <w:tcW w:w="9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5763" w:type="dxa"/>
            <w:gridSpan w:val="7"/>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Avg</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Ethnicity</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Gender</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4.0/A</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3.0/B</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2.0/C</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1.0/D</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0.0/F</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Total</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GPA</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African American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2.56</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lastRenderedPageBreak/>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14</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1.93</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Asian (All other)</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2.18</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3.2</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Asian/Cambodian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2.33</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2.6</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Asian/Chinese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3.67</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Asian/Indian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4</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Asian/Vietnamese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18</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2.11</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18</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2.5</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Filipino</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12</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3.42</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17</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2.18</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Latina/o</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12</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17</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52</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2.33</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16</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40</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1.93</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Native American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Pacific Islander</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White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2.43</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16</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2.63</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Other/Unknown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F</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9</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34</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2.32</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M</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14</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32</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2.81</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14640" w:type="dxa"/>
            <w:gridSpan w:val="15"/>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18060" w:type="dxa"/>
            <w:gridSpan w:val="19"/>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Credit/No Credit Received by Students</w:t>
            </w:r>
          </w:p>
        </w:tc>
      </w:tr>
      <w:tr w:rsidR="00453502" w:rsidRPr="00453502" w:rsidTr="00453502">
        <w:trPr>
          <w:trHeight w:val="300"/>
        </w:trPr>
        <w:tc>
          <w:tcPr>
            <w:tcW w:w="5968" w:type="dxa"/>
            <w:gridSpan w:val="5"/>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color w:val="000000"/>
                <w:sz w:val="20"/>
                <w:szCs w:val="20"/>
              </w:rPr>
            </w:pPr>
            <w:r w:rsidRPr="00453502">
              <w:rPr>
                <w:rFonts w:ascii="Arial" w:hAnsi="Arial" w:cs="Arial"/>
                <w:color w:val="000000"/>
                <w:sz w:val="20"/>
                <w:szCs w:val="20"/>
              </w:rPr>
              <w:t>None</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14640" w:type="dxa"/>
            <w:gridSpan w:val="15"/>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8028"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Faculty Demographics</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vMerge w:val="restart"/>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Ethnicity</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Calibri" w:hAnsi="Calibri"/>
                <w:color w:val="000000"/>
                <w:sz w:val="22"/>
                <w:szCs w:val="22"/>
              </w:rPr>
            </w:pPr>
            <w:r w:rsidRPr="00453502">
              <w:rPr>
                <w:rFonts w:ascii="Calibri" w:hAnsi="Calibri"/>
                <w:color w:val="000000"/>
                <w:sz w:val="22"/>
                <w:szCs w:val="22"/>
              </w:rPr>
              <w:t> </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6"/>
                <w:szCs w:val="16"/>
              </w:rPr>
            </w:pPr>
            <w:r w:rsidRPr="00453502">
              <w:rPr>
                <w:rFonts w:ascii="Arial" w:hAnsi="Arial" w:cs="Arial"/>
                <w:b/>
                <w:bCs/>
                <w:color w:val="000000"/>
                <w:sz w:val="16"/>
                <w:szCs w:val="16"/>
              </w:rPr>
              <w:t>Spring 2010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6"/>
                <w:szCs w:val="16"/>
              </w:rPr>
            </w:pPr>
            <w:r w:rsidRPr="00453502">
              <w:rPr>
                <w:rFonts w:ascii="Arial" w:hAnsi="Arial" w:cs="Arial"/>
                <w:b/>
                <w:bCs/>
                <w:color w:val="000000"/>
                <w:sz w:val="16"/>
                <w:szCs w:val="16"/>
              </w:rPr>
              <w:t>Fall 2010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6"/>
                <w:szCs w:val="16"/>
              </w:rPr>
            </w:pPr>
            <w:r w:rsidRPr="00453502">
              <w:rPr>
                <w:rFonts w:ascii="Arial" w:hAnsi="Arial" w:cs="Arial"/>
                <w:b/>
                <w:bCs/>
                <w:color w:val="000000"/>
                <w:sz w:val="16"/>
                <w:szCs w:val="16"/>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African American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Asian (All other)</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Asian/Cambodian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Asian/Chinese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Asian/Indian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Asian/Vietnamese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Filipino</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Latina/o</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Native American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Other/Unknown</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Pacific Islander</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White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14640" w:type="dxa"/>
            <w:gridSpan w:val="15"/>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b/>
                <w:bCs/>
                <w:color w:val="000000"/>
                <w:sz w:val="18"/>
                <w:szCs w:val="18"/>
              </w:rPr>
            </w:pPr>
            <w:r w:rsidRPr="00453502">
              <w:rPr>
                <w:rFonts w:ascii="Arial" w:hAnsi="Arial" w:cs="Arial"/>
                <w:b/>
                <w:bCs/>
                <w:color w:val="000000"/>
                <w:sz w:val="18"/>
                <w:szCs w:val="18"/>
              </w:rPr>
              <w:t>Faculty Part-time/Full-Time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Calibri" w:hAnsi="Calibri"/>
                <w:color w:val="000000"/>
                <w:sz w:val="22"/>
                <w:szCs w:val="22"/>
              </w:rPr>
            </w:pPr>
            <w:r w:rsidRPr="00453502">
              <w:rPr>
                <w:rFonts w:ascii="Calibri" w:hAnsi="Calibri"/>
                <w:color w:val="000000"/>
                <w:sz w:val="22"/>
                <w:szCs w:val="22"/>
              </w:rPr>
              <w:t> </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6"/>
                <w:szCs w:val="16"/>
              </w:rPr>
            </w:pPr>
            <w:r w:rsidRPr="00453502">
              <w:rPr>
                <w:rFonts w:ascii="Arial" w:hAnsi="Arial" w:cs="Arial"/>
                <w:b/>
                <w:bCs/>
                <w:color w:val="000000"/>
                <w:sz w:val="16"/>
                <w:szCs w:val="16"/>
              </w:rPr>
              <w:t>Spring 2010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6"/>
                <w:szCs w:val="16"/>
              </w:rPr>
            </w:pPr>
            <w:r w:rsidRPr="00453502">
              <w:rPr>
                <w:rFonts w:ascii="Arial" w:hAnsi="Arial" w:cs="Arial"/>
                <w:b/>
                <w:bCs/>
                <w:color w:val="000000"/>
                <w:sz w:val="16"/>
                <w:szCs w:val="16"/>
              </w:rPr>
              <w:t xml:space="preserve">Fall </w:t>
            </w:r>
            <w:r w:rsidRPr="00453502">
              <w:rPr>
                <w:rFonts w:ascii="Arial" w:hAnsi="Arial" w:cs="Arial"/>
                <w:b/>
                <w:bCs/>
                <w:color w:val="000000"/>
                <w:sz w:val="16"/>
                <w:szCs w:val="16"/>
              </w:rPr>
              <w:lastRenderedPageBreak/>
              <w:t>2010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6"/>
                <w:szCs w:val="16"/>
              </w:rPr>
            </w:pPr>
            <w:r w:rsidRPr="00453502">
              <w:rPr>
                <w:rFonts w:ascii="Arial" w:hAnsi="Arial" w:cs="Arial"/>
                <w:b/>
                <w:bCs/>
                <w:color w:val="000000"/>
                <w:sz w:val="16"/>
                <w:szCs w:val="16"/>
              </w:rPr>
              <w:lastRenderedPageBreak/>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vMerge w:val="restart"/>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lastRenderedPageBreak/>
              <w:t>Female - Full-time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Female - Part-time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Male - Full-time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A0067" w:rsidP="00453502">
            <w:pPr>
              <w:jc w:val="right"/>
              <w:rPr>
                <w:rFonts w:ascii="Arial" w:hAnsi="Arial" w:cs="Arial"/>
                <w:color w:val="000000"/>
                <w:sz w:val="20"/>
                <w:szCs w:val="20"/>
              </w:rPr>
            </w:pPr>
            <w:r>
              <w:rPr>
                <w:rFonts w:ascii="Arial" w:hAnsi="Arial" w:cs="Arial"/>
                <w:color w:val="000000"/>
                <w:sz w:val="20"/>
                <w:szCs w:val="20"/>
              </w:rPr>
              <w:t>2</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c>
          <w:tcPr>
            <w:tcW w:w="42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Calibri" w:hAnsi="Calibri"/>
                <w:color w:val="000000"/>
                <w:sz w:val="22"/>
                <w:szCs w:val="22"/>
              </w:rPr>
            </w:pP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Male - Part-time</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A0067" w:rsidP="00453502">
            <w:pPr>
              <w:jc w:val="right"/>
              <w:rPr>
                <w:rFonts w:ascii="Arial" w:hAnsi="Arial" w:cs="Arial"/>
                <w:color w:val="000000"/>
                <w:sz w:val="20"/>
                <w:szCs w:val="20"/>
              </w:rPr>
            </w:pPr>
            <w:r>
              <w:rPr>
                <w:rFonts w:ascii="Arial" w:hAnsi="Arial" w:cs="Arial"/>
                <w:color w:val="000000"/>
                <w:sz w:val="20"/>
                <w:szCs w:val="20"/>
              </w:rPr>
              <w:t>3</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 </w:t>
            </w:r>
          </w:p>
        </w:tc>
        <w:tc>
          <w:tcPr>
            <w:tcW w:w="784"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14640" w:type="dxa"/>
            <w:gridSpan w:val="15"/>
            <w:tcBorders>
              <w:top w:val="single" w:sz="4" w:space="0" w:color="auto"/>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vMerge w:val="restart"/>
            <w:tcBorders>
              <w:top w:val="nil"/>
              <w:left w:val="single" w:sz="4" w:space="0" w:color="auto"/>
              <w:bottom w:val="single" w:sz="4" w:space="0" w:color="auto"/>
              <w:right w:val="single" w:sz="4" w:space="0" w:color="auto"/>
            </w:tcBorders>
            <w:shd w:val="clear" w:color="000000" w:fill="E0E0E0"/>
            <w:vAlign w:val="bottom"/>
            <w:hideMark/>
          </w:tcPr>
          <w:p w:rsidR="00453502" w:rsidRPr="00453502" w:rsidRDefault="00453502" w:rsidP="00453502">
            <w:pPr>
              <w:rPr>
                <w:rFonts w:ascii="Arial" w:hAnsi="Arial" w:cs="Arial"/>
                <w:b/>
                <w:bCs/>
                <w:color w:val="000000"/>
                <w:sz w:val="20"/>
                <w:szCs w:val="20"/>
              </w:rPr>
            </w:pPr>
            <w:r w:rsidRPr="00453502">
              <w:rPr>
                <w:rFonts w:ascii="Arial" w:hAnsi="Arial" w:cs="Arial"/>
                <w:b/>
                <w:bCs/>
                <w:color w:val="000000"/>
                <w:sz w:val="20"/>
                <w:szCs w:val="20"/>
              </w:rPr>
              <w:t>Days of Week Classes Offered</w:t>
            </w:r>
          </w:p>
        </w:tc>
        <w:tc>
          <w:tcPr>
            <w:tcW w:w="1975"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Spring 2010</w:t>
            </w:r>
          </w:p>
        </w:tc>
        <w:tc>
          <w:tcPr>
            <w:tcW w:w="2013" w:type="dxa"/>
            <w:gridSpan w:val="3"/>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Fall 2010</w:t>
            </w:r>
          </w:p>
        </w:tc>
        <w:tc>
          <w:tcPr>
            <w:tcW w:w="1964" w:type="dxa"/>
            <w:gridSpan w:val="2"/>
            <w:tcBorders>
              <w:top w:val="single" w:sz="4" w:space="0" w:color="auto"/>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 Point Change</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495"/>
        </w:trPr>
        <w:tc>
          <w:tcPr>
            <w:tcW w:w="2860" w:type="dxa"/>
            <w:vMerge/>
            <w:tcBorders>
              <w:top w:val="nil"/>
              <w:left w:val="single" w:sz="4" w:space="0" w:color="auto"/>
              <w:bottom w:val="single" w:sz="4" w:space="0" w:color="auto"/>
              <w:right w:val="single" w:sz="4" w:space="0" w:color="auto"/>
            </w:tcBorders>
            <w:vAlign w:val="center"/>
            <w:hideMark/>
          </w:tcPr>
          <w:p w:rsidR="00453502" w:rsidRPr="00453502" w:rsidRDefault="00453502" w:rsidP="00453502">
            <w:pPr>
              <w:rPr>
                <w:rFonts w:ascii="Arial" w:hAnsi="Arial" w:cs="Arial"/>
                <w:b/>
                <w:bCs/>
                <w:color w:val="000000"/>
                <w:sz w:val="20"/>
                <w:szCs w:val="20"/>
              </w:rPr>
            </w:pP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20"/>
                <w:szCs w:val="20"/>
              </w:rPr>
            </w:pPr>
            <w:r w:rsidRPr="00453502">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FA to FA</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center"/>
              <w:rPr>
                <w:rFonts w:ascii="Arial" w:hAnsi="Arial" w:cs="Arial"/>
                <w:b/>
                <w:bCs/>
                <w:color w:val="000000"/>
                <w:sz w:val="18"/>
                <w:szCs w:val="18"/>
              </w:rPr>
            </w:pPr>
            <w:r w:rsidRPr="00453502">
              <w:rPr>
                <w:rFonts w:ascii="Arial" w:hAnsi="Arial" w:cs="Arial"/>
                <w:b/>
                <w:bCs/>
                <w:color w:val="000000"/>
                <w:sz w:val="18"/>
                <w:szCs w:val="18"/>
              </w:rPr>
              <w:t>SP to SP</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MW</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43%</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60.00%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0.00%</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TTh</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29%</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20.00%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0.00%</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Th</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14%</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20%</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20.00%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0.00%</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r w:rsidR="00453502" w:rsidRPr="00453502" w:rsidTr="00453502">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rsidR="00453502" w:rsidRPr="00453502" w:rsidRDefault="00453502" w:rsidP="00453502">
            <w:pPr>
              <w:rPr>
                <w:rFonts w:ascii="Arial" w:hAnsi="Arial" w:cs="Arial"/>
                <w:color w:val="000000"/>
                <w:sz w:val="20"/>
                <w:szCs w:val="20"/>
              </w:rPr>
            </w:pPr>
            <w:r w:rsidRPr="00453502">
              <w:rPr>
                <w:rFonts w:ascii="Arial" w:hAnsi="Arial" w:cs="Arial"/>
                <w:color w:val="000000"/>
                <w:sz w:val="20"/>
                <w:szCs w:val="20"/>
              </w:rPr>
              <w:t>M</w:t>
            </w:r>
          </w:p>
        </w:tc>
        <w:tc>
          <w:tcPr>
            <w:tcW w:w="917"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w:t>
            </w:r>
          </w:p>
        </w:tc>
        <w:tc>
          <w:tcPr>
            <w:tcW w:w="1058"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14%</w:t>
            </w:r>
          </w:p>
        </w:tc>
        <w:tc>
          <w:tcPr>
            <w:tcW w:w="1133" w:type="dxa"/>
            <w:gridSpan w:val="2"/>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0.00%</w:t>
            </w:r>
          </w:p>
        </w:tc>
        <w:tc>
          <w:tcPr>
            <w:tcW w:w="784" w:type="dxa"/>
            <w:tcBorders>
              <w:top w:val="nil"/>
              <w:left w:val="nil"/>
              <w:bottom w:val="single" w:sz="4" w:space="0" w:color="auto"/>
              <w:right w:val="single" w:sz="4" w:space="0" w:color="auto"/>
            </w:tcBorders>
            <w:shd w:val="clear" w:color="000000" w:fill="FFFFFF"/>
            <w:vAlign w:val="bottom"/>
            <w:hideMark/>
          </w:tcPr>
          <w:p w:rsidR="00453502" w:rsidRPr="00453502" w:rsidRDefault="00453502" w:rsidP="00453502">
            <w:pPr>
              <w:jc w:val="right"/>
              <w:rPr>
                <w:rFonts w:ascii="Arial" w:hAnsi="Arial" w:cs="Arial"/>
                <w:color w:val="000000"/>
                <w:sz w:val="20"/>
                <w:szCs w:val="20"/>
              </w:rPr>
            </w:pPr>
            <w:r w:rsidRPr="00453502">
              <w:rPr>
                <w:rFonts w:ascii="Arial" w:hAnsi="Arial" w:cs="Arial"/>
                <w:color w:val="000000"/>
                <w:sz w:val="20"/>
                <w:szCs w:val="20"/>
              </w:rPr>
              <w:t>0.00%</w:t>
            </w:r>
          </w:p>
        </w:tc>
        <w:tc>
          <w:tcPr>
            <w:tcW w:w="728"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c>
          <w:tcPr>
            <w:tcW w:w="420" w:type="dxa"/>
            <w:tcBorders>
              <w:top w:val="nil"/>
              <w:left w:val="nil"/>
              <w:bottom w:val="single" w:sz="4" w:space="0" w:color="auto"/>
              <w:right w:val="single" w:sz="4" w:space="0" w:color="auto"/>
            </w:tcBorders>
            <w:shd w:val="clear" w:color="000000" w:fill="FFFFFF"/>
            <w:noWrap/>
            <w:vAlign w:val="bottom"/>
            <w:hideMark/>
          </w:tcPr>
          <w:p w:rsidR="00453502" w:rsidRPr="00453502" w:rsidRDefault="00453502" w:rsidP="00453502">
            <w:pPr>
              <w:rPr>
                <w:rFonts w:ascii="Calibri" w:hAnsi="Calibri"/>
                <w:color w:val="000000"/>
                <w:sz w:val="22"/>
                <w:szCs w:val="22"/>
              </w:rPr>
            </w:pPr>
            <w:r w:rsidRPr="00453502">
              <w:rPr>
                <w:rFonts w:ascii="Calibri" w:hAnsi="Calibri"/>
                <w:color w:val="000000"/>
                <w:sz w:val="22"/>
                <w:szCs w:val="22"/>
              </w:rPr>
              <w:t> </w:t>
            </w:r>
          </w:p>
        </w:tc>
      </w:tr>
    </w:tbl>
    <w:p w:rsidR="008126E2" w:rsidRDefault="008126E2" w:rsidP="008126E2">
      <w:pPr>
        <w:pStyle w:val="BodyText"/>
        <w:tabs>
          <w:tab w:val="clear" w:pos="8820"/>
        </w:tabs>
        <w:rPr>
          <w:rFonts w:ascii="Arial" w:hAnsi="Arial" w:cs="Arial"/>
          <w:b/>
          <w:i w:val="0"/>
          <w:szCs w:val="24"/>
        </w:rPr>
      </w:pPr>
    </w:p>
    <w:p w:rsidR="000D14BC" w:rsidRPr="004509AA" w:rsidRDefault="000D14BC" w:rsidP="000D14BC">
      <w:pPr>
        <w:pStyle w:val="BodyText"/>
        <w:tabs>
          <w:tab w:val="clear" w:pos="8820"/>
        </w:tabs>
        <w:ind w:left="20"/>
        <w:rPr>
          <w:rFonts w:ascii="Arial" w:hAnsi="Arial" w:cs="Arial"/>
          <w:b/>
          <w:i w:val="0"/>
          <w:szCs w:val="24"/>
        </w:rPr>
      </w:pPr>
    </w:p>
    <w:p w:rsidR="000078E0" w:rsidRPr="004509AA" w:rsidRDefault="000078E0" w:rsidP="000078E0">
      <w:pPr>
        <w:pStyle w:val="BodyText"/>
        <w:tabs>
          <w:tab w:val="clear" w:pos="8820"/>
          <w:tab w:val="left" w:pos="720"/>
          <w:tab w:val="left" w:pos="810"/>
        </w:tabs>
        <w:rPr>
          <w:rFonts w:ascii="Arial" w:hAnsi="Arial" w:cs="Arial"/>
          <w:b/>
          <w:i w:val="0"/>
          <w:szCs w:val="24"/>
        </w:rPr>
      </w:pPr>
      <w:r w:rsidRPr="004509AA">
        <w:rPr>
          <w:rFonts w:ascii="Arial" w:hAnsi="Arial" w:cs="Arial"/>
          <w:b/>
          <w:i w:val="0"/>
          <w:szCs w:val="24"/>
        </w:rPr>
        <w:t>7.</w:t>
      </w:r>
      <w:r w:rsidRPr="004509AA">
        <w:rPr>
          <w:rFonts w:ascii="Arial" w:hAnsi="Arial" w:cs="Arial"/>
          <w:b/>
          <w:i w:val="0"/>
          <w:szCs w:val="24"/>
        </w:rPr>
        <w:tab/>
        <w:t xml:space="preserve">Identify enrollment patterns </w:t>
      </w:r>
      <w:r w:rsidR="00A259ED" w:rsidRPr="004509AA">
        <w:rPr>
          <w:rFonts w:ascii="Arial" w:hAnsi="Arial" w:cs="Arial"/>
          <w:b/>
          <w:i w:val="0"/>
          <w:szCs w:val="24"/>
        </w:rPr>
        <w:t>of the department/program in</w:t>
      </w:r>
      <w:r w:rsidR="000D14BC" w:rsidRPr="004509AA">
        <w:rPr>
          <w:rFonts w:ascii="Arial" w:hAnsi="Arial" w:cs="Arial"/>
          <w:b/>
          <w:i w:val="0"/>
          <w:szCs w:val="24"/>
        </w:rPr>
        <w:t xml:space="preserve"> the last 6 years and </w:t>
      </w:r>
    </w:p>
    <w:p w:rsidR="00922442" w:rsidRPr="004509AA" w:rsidRDefault="000078E0" w:rsidP="000078E0">
      <w:pPr>
        <w:pStyle w:val="BodyText"/>
        <w:tabs>
          <w:tab w:val="clear" w:pos="8820"/>
          <w:tab w:val="left" w:pos="720"/>
          <w:tab w:val="left" w:pos="810"/>
        </w:tabs>
        <w:rPr>
          <w:rFonts w:ascii="Arial" w:hAnsi="Arial" w:cs="Arial"/>
          <w:b/>
          <w:i w:val="0"/>
          <w:szCs w:val="24"/>
        </w:rPr>
      </w:pPr>
      <w:r w:rsidRPr="004509AA">
        <w:rPr>
          <w:rFonts w:ascii="Arial" w:hAnsi="Arial" w:cs="Arial"/>
          <w:b/>
          <w:i w:val="0"/>
          <w:szCs w:val="24"/>
        </w:rPr>
        <w:tab/>
      </w:r>
      <w:r w:rsidR="000D14BC" w:rsidRPr="004509AA">
        <w:rPr>
          <w:rFonts w:ascii="Arial" w:hAnsi="Arial" w:cs="Arial"/>
          <w:b/>
          <w:i w:val="0"/>
          <w:szCs w:val="24"/>
        </w:rPr>
        <w:t>analyze the pattern.</w:t>
      </w:r>
    </w:p>
    <w:p w:rsidR="00922442" w:rsidRPr="004509AA" w:rsidRDefault="00922442" w:rsidP="000078E0">
      <w:pPr>
        <w:pStyle w:val="BodyText"/>
        <w:tabs>
          <w:tab w:val="clear" w:pos="8820"/>
          <w:tab w:val="left" w:pos="720"/>
          <w:tab w:val="left" w:pos="810"/>
        </w:tabs>
        <w:rPr>
          <w:rFonts w:ascii="Arial" w:hAnsi="Arial" w:cs="Arial"/>
          <w:b/>
          <w:i w:val="0"/>
          <w:szCs w:val="24"/>
        </w:rPr>
      </w:pPr>
    </w:p>
    <w:p w:rsidR="00170279" w:rsidRPr="004509AA" w:rsidRDefault="00AC2752" w:rsidP="000078E0">
      <w:pPr>
        <w:pStyle w:val="BodyText"/>
        <w:tabs>
          <w:tab w:val="clear" w:pos="8820"/>
          <w:tab w:val="left" w:pos="720"/>
          <w:tab w:val="left" w:pos="810"/>
        </w:tabs>
        <w:rPr>
          <w:rFonts w:ascii="Arial" w:hAnsi="Arial" w:cs="Arial"/>
          <w:i w:val="0"/>
          <w:szCs w:val="24"/>
        </w:rPr>
      </w:pPr>
      <w:r>
        <w:rPr>
          <w:rFonts w:ascii="Arial" w:hAnsi="Arial" w:cs="Arial"/>
          <w:i w:val="0"/>
          <w:szCs w:val="24"/>
        </w:rPr>
        <w:t xml:space="preserve">Political Science 1 is the only class presently being offered. </w:t>
      </w:r>
      <w:r w:rsidR="00170279" w:rsidRPr="004509AA">
        <w:rPr>
          <w:rFonts w:ascii="Arial" w:hAnsi="Arial" w:cs="Arial"/>
          <w:i w:val="0"/>
          <w:szCs w:val="24"/>
        </w:rPr>
        <w:t>Retention rates are identified in the chart below.</w:t>
      </w:r>
    </w:p>
    <w:p w:rsidR="0083214E" w:rsidRDefault="0083214E" w:rsidP="0083214E">
      <w:pPr>
        <w:pStyle w:val="BodyText"/>
        <w:tabs>
          <w:tab w:val="clear" w:pos="8820"/>
        </w:tabs>
        <w:ind w:left="20"/>
        <w:rPr>
          <w:rFonts w:ascii="Arial" w:hAnsi="Arial" w:cs="Arial"/>
          <w:b/>
          <w:i w:val="0"/>
          <w:szCs w:val="24"/>
        </w:rPr>
      </w:pPr>
    </w:p>
    <w:tbl>
      <w:tblPr>
        <w:tblStyle w:val="TableGrid"/>
        <w:tblW w:w="0" w:type="auto"/>
        <w:tblLook w:val="00BF" w:firstRow="1" w:lastRow="0" w:firstColumn="1" w:lastColumn="0" w:noHBand="0" w:noVBand="0"/>
      </w:tblPr>
      <w:tblGrid>
        <w:gridCol w:w="648"/>
        <w:gridCol w:w="817"/>
        <w:gridCol w:w="817"/>
        <w:gridCol w:w="886"/>
        <w:gridCol w:w="900"/>
        <w:gridCol w:w="817"/>
        <w:gridCol w:w="893"/>
        <w:gridCol w:w="817"/>
        <w:gridCol w:w="817"/>
        <w:gridCol w:w="789"/>
        <w:gridCol w:w="900"/>
        <w:gridCol w:w="817"/>
      </w:tblGrid>
      <w:tr w:rsidR="008E723E" w:rsidRPr="004509AA" w:rsidTr="00CF739F">
        <w:tc>
          <w:tcPr>
            <w:tcW w:w="648" w:type="dxa"/>
          </w:tcPr>
          <w:p w:rsidR="008E723E" w:rsidRPr="004509AA" w:rsidRDefault="008E723E" w:rsidP="00CF739F">
            <w:pPr>
              <w:pStyle w:val="BodyText"/>
              <w:tabs>
                <w:tab w:val="clear" w:pos="8820"/>
              </w:tabs>
              <w:rPr>
                <w:rFonts w:ascii="Arial" w:hAnsi="Arial" w:cs="Arial"/>
                <w:i w:val="0"/>
                <w:szCs w:val="24"/>
              </w:rPr>
            </w:pPr>
          </w:p>
        </w:tc>
        <w:tc>
          <w:tcPr>
            <w:tcW w:w="817" w:type="dxa"/>
          </w:tcPr>
          <w:p w:rsidR="008E723E" w:rsidRPr="004509AA" w:rsidRDefault="008E723E" w:rsidP="00CF739F">
            <w:pPr>
              <w:pStyle w:val="BodyText"/>
              <w:tabs>
                <w:tab w:val="clear" w:pos="8820"/>
              </w:tabs>
              <w:rPr>
                <w:rFonts w:ascii="Arial" w:hAnsi="Arial" w:cs="Arial"/>
                <w:i w:val="0"/>
                <w:szCs w:val="24"/>
              </w:rPr>
            </w:pPr>
            <w:r w:rsidRPr="004509AA">
              <w:rPr>
                <w:rFonts w:ascii="Arial" w:hAnsi="Arial" w:cs="Arial"/>
                <w:i w:val="0"/>
                <w:szCs w:val="24"/>
              </w:rPr>
              <w:t>F05</w:t>
            </w:r>
          </w:p>
        </w:tc>
        <w:tc>
          <w:tcPr>
            <w:tcW w:w="817" w:type="dxa"/>
          </w:tcPr>
          <w:p w:rsidR="008E723E" w:rsidRPr="004509AA" w:rsidRDefault="008E723E" w:rsidP="00CF739F">
            <w:pPr>
              <w:pStyle w:val="BodyText"/>
              <w:tabs>
                <w:tab w:val="clear" w:pos="8820"/>
              </w:tabs>
              <w:rPr>
                <w:rFonts w:ascii="Arial" w:hAnsi="Arial" w:cs="Arial"/>
                <w:i w:val="0"/>
                <w:szCs w:val="24"/>
              </w:rPr>
            </w:pPr>
            <w:r w:rsidRPr="004509AA">
              <w:rPr>
                <w:rFonts w:ascii="Arial" w:hAnsi="Arial" w:cs="Arial"/>
                <w:i w:val="0"/>
                <w:szCs w:val="24"/>
              </w:rPr>
              <w:t>S06</w:t>
            </w:r>
          </w:p>
        </w:tc>
        <w:tc>
          <w:tcPr>
            <w:tcW w:w="886" w:type="dxa"/>
          </w:tcPr>
          <w:p w:rsidR="008E723E" w:rsidRPr="004509AA" w:rsidRDefault="008E723E" w:rsidP="00CF739F">
            <w:pPr>
              <w:pStyle w:val="BodyText"/>
              <w:tabs>
                <w:tab w:val="clear" w:pos="8820"/>
              </w:tabs>
              <w:rPr>
                <w:rFonts w:ascii="Arial" w:hAnsi="Arial" w:cs="Arial"/>
                <w:i w:val="0"/>
                <w:szCs w:val="24"/>
              </w:rPr>
            </w:pPr>
            <w:r w:rsidRPr="004509AA">
              <w:rPr>
                <w:rFonts w:ascii="Arial" w:hAnsi="Arial" w:cs="Arial"/>
                <w:i w:val="0"/>
                <w:szCs w:val="24"/>
              </w:rPr>
              <w:t>F06</w:t>
            </w:r>
          </w:p>
        </w:tc>
        <w:tc>
          <w:tcPr>
            <w:tcW w:w="900" w:type="dxa"/>
          </w:tcPr>
          <w:p w:rsidR="008E723E" w:rsidRPr="004509AA" w:rsidRDefault="008E723E" w:rsidP="00CF739F">
            <w:pPr>
              <w:pStyle w:val="BodyText"/>
              <w:tabs>
                <w:tab w:val="clear" w:pos="8820"/>
              </w:tabs>
              <w:rPr>
                <w:rFonts w:ascii="Arial" w:hAnsi="Arial" w:cs="Arial"/>
                <w:i w:val="0"/>
                <w:szCs w:val="24"/>
              </w:rPr>
            </w:pPr>
            <w:r w:rsidRPr="004509AA">
              <w:rPr>
                <w:rFonts w:ascii="Arial" w:hAnsi="Arial" w:cs="Arial"/>
                <w:i w:val="0"/>
                <w:szCs w:val="24"/>
              </w:rPr>
              <w:t>S07</w:t>
            </w:r>
          </w:p>
        </w:tc>
        <w:tc>
          <w:tcPr>
            <w:tcW w:w="817" w:type="dxa"/>
          </w:tcPr>
          <w:p w:rsidR="008E723E" w:rsidRPr="004509AA" w:rsidRDefault="008E723E" w:rsidP="00CF739F">
            <w:pPr>
              <w:pStyle w:val="BodyText"/>
              <w:tabs>
                <w:tab w:val="clear" w:pos="8820"/>
              </w:tabs>
              <w:rPr>
                <w:rFonts w:ascii="Arial" w:hAnsi="Arial" w:cs="Arial"/>
                <w:i w:val="0"/>
                <w:szCs w:val="24"/>
              </w:rPr>
            </w:pPr>
            <w:r w:rsidRPr="004509AA">
              <w:rPr>
                <w:rFonts w:ascii="Arial" w:hAnsi="Arial" w:cs="Arial"/>
                <w:i w:val="0"/>
                <w:szCs w:val="24"/>
              </w:rPr>
              <w:t>F07</w:t>
            </w:r>
          </w:p>
        </w:tc>
        <w:tc>
          <w:tcPr>
            <w:tcW w:w="893" w:type="dxa"/>
          </w:tcPr>
          <w:p w:rsidR="008E723E" w:rsidRPr="004509AA" w:rsidRDefault="008E723E" w:rsidP="00CF739F">
            <w:pPr>
              <w:pStyle w:val="BodyText"/>
              <w:tabs>
                <w:tab w:val="clear" w:pos="8820"/>
              </w:tabs>
              <w:rPr>
                <w:rFonts w:ascii="Arial" w:hAnsi="Arial" w:cs="Arial"/>
                <w:i w:val="0"/>
                <w:szCs w:val="24"/>
              </w:rPr>
            </w:pPr>
            <w:r w:rsidRPr="004509AA">
              <w:rPr>
                <w:rFonts w:ascii="Arial" w:hAnsi="Arial" w:cs="Arial"/>
                <w:i w:val="0"/>
                <w:szCs w:val="24"/>
              </w:rPr>
              <w:t>S08</w:t>
            </w:r>
          </w:p>
        </w:tc>
        <w:tc>
          <w:tcPr>
            <w:tcW w:w="817" w:type="dxa"/>
          </w:tcPr>
          <w:p w:rsidR="008E723E" w:rsidRPr="004509AA" w:rsidRDefault="008E723E" w:rsidP="00CF739F">
            <w:pPr>
              <w:pStyle w:val="BodyText"/>
              <w:tabs>
                <w:tab w:val="clear" w:pos="8820"/>
              </w:tabs>
              <w:rPr>
                <w:rFonts w:ascii="Arial" w:hAnsi="Arial" w:cs="Arial"/>
                <w:i w:val="0"/>
                <w:szCs w:val="24"/>
              </w:rPr>
            </w:pPr>
            <w:r w:rsidRPr="004509AA">
              <w:rPr>
                <w:rFonts w:ascii="Arial" w:hAnsi="Arial" w:cs="Arial"/>
                <w:i w:val="0"/>
                <w:szCs w:val="24"/>
              </w:rPr>
              <w:t>F08</w:t>
            </w:r>
          </w:p>
        </w:tc>
        <w:tc>
          <w:tcPr>
            <w:tcW w:w="817" w:type="dxa"/>
          </w:tcPr>
          <w:p w:rsidR="008E723E" w:rsidRPr="004509AA" w:rsidRDefault="008E723E" w:rsidP="00CF739F">
            <w:pPr>
              <w:pStyle w:val="BodyText"/>
              <w:tabs>
                <w:tab w:val="clear" w:pos="8820"/>
              </w:tabs>
              <w:rPr>
                <w:rFonts w:ascii="Arial" w:hAnsi="Arial" w:cs="Arial"/>
                <w:i w:val="0"/>
                <w:szCs w:val="24"/>
              </w:rPr>
            </w:pPr>
            <w:r w:rsidRPr="004509AA">
              <w:rPr>
                <w:rFonts w:ascii="Arial" w:hAnsi="Arial" w:cs="Arial"/>
                <w:i w:val="0"/>
                <w:szCs w:val="24"/>
              </w:rPr>
              <w:t>S09</w:t>
            </w:r>
          </w:p>
        </w:tc>
        <w:tc>
          <w:tcPr>
            <w:tcW w:w="789" w:type="dxa"/>
          </w:tcPr>
          <w:p w:rsidR="008E723E" w:rsidRPr="004509AA" w:rsidRDefault="008E723E" w:rsidP="00CF739F">
            <w:pPr>
              <w:pStyle w:val="BodyText"/>
              <w:tabs>
                <w:tab w:val="clear" w:pos="8820"/>
              </w:tabs>
              <w:rPr>
                <w:rFonts w:ascii="Arial" w:hAnsi="Arial" w:cs="Arial"/>
                <w:i w:val="0"/>
                <w:szCs w:val="24"/>
              </w:rPr>
            </w:pPr>
            <w:r w:rsidRPr="004509AA">
              <w:rPr>
                <w:rFonts w:ascii="Arial" w:hAnsi="Arial" w:cs="Arial"/>
                <w:i w:val="0"/>
                <w:szCs w:val="24"/>
              </w:rPr>
              <w:t>F09</w:t>
            </w:r>
          </w:p>
        </w:tc>
        <w:tc>
          <w:tcPr>
            <w:tcW w:w="900" w:type="dxa"/>
          </w:tcPr>
          <w:p w:rsidR="008E723E" w:rsidRPr="004509AA" w:rsidRDefault="008E723E" w:rsidP="00CF739F">
            <w:pPr>
              <w:pStyle w:val="BodyText"/>
              <w:tabs>
                <w:tab w:val="clear" w:pos="8820"/>
              </w:tabs>
              <w:rPr>
                <w:rFonts w:ascii="Arial" w:hAnsi="Arial" w:cs="Arial"/>
                <w:i w:val="0"/>
                <w:szCs w:val="24"/>
              </w:rPr>
            </w:pPr>
            <w:r w:rsidRPr="004509AA">
              <w:rPr>
                <w:rFonts w:ascii="Arial" w:hAnsi="Arial" w:cs="Arial"/>
                <w:i w:val="0"/>
                <w:szCs w:val="24"/>
              </w:rPr>
              <w:t>S10</w:t>
            </w:r>
          </w:p>
        </w:tc>
        <w:tc>
          <w:tcPr>
            <w:tcW w:w="817" w:type="dxa"/>
          </w:tcPr>
          <w:p w:rsidR="008E723E" w:rsidRPr="004509AA" w:rsidRDefault="008E723E" w:rsidP="00CF739F">
            <w:pPr>
              <w:pStyle w:val="BodyText"/>
              <w:tabs>
                <w:tab w:val="clear" w:pos="8820"/>
              </w:tabs>
              <w:rPr>
                <w:rFonts w:ascii="Arial" w:hAnsi="Arial" w:cs="Arial"/>
                <w:i w:val="0"/>
                <w:szCs w:val="24"/>
              </w:rPr>
            </w:pPr>
            <w:r>
              <w:rPr>
                <w:rFonts w:ascii="Arial" w:hAnsi="Arial" w:cs="Arial"/>
                <w:i w:val="0"/>
                <w:szCs w:val="24"/>
              </w:rPr>
              <w:t>F</w:t>
            </w:r>
            <w:r w:rsidRPr="004509AA">
              <w:rPr>
                <w:rFonts w:ascii="Arial" w:hAnsi="Arial" w:cs="Arial"/>
                <w:i w:val="0"/>
                <w:szCs w:val="24"/>
              </w:rPr>
              <w:t>10</w:t>
            </w:r>
          </w:p>
        </w:tc>
      </w:tr>
      <w:tr w:rsidR="008E723E" w:rsidRPr="004509AA" w:rsidTr="00CF739F">
        <w:tc>
          <w:tcPr>
            <w:tcW w:w="648" w:type="dxa"/>
          </w:tcPr>
          <w:p w:rsidR="008E723E" w:rsidRPr="004509AA" w:rsidRDefault="008E723E" w:rsidP="00CF739F">
            <w:pPr>
              <w:pStyle w:val="BodyText"/>
              <w:tabs>
                <w:tab w:val="clear" w:pos="8820"/>
              </w:tabs>
              <w:rPr>
                <w:rFonts w:ascii="Arial" w:hAnsi="Arial" w:cs="Arial"/>
                <w:i w:val="0"/>
                <w:szCs w:val="24"/>
              </w:rPr>
            </w:pPr>
            <w:r w:rsidRPr="004509AA">
              <w:rPr>
                <w:rFonts w:ascii="Arial" w:hAnsi="Arial" w:cs="Arial"/>
                <w:i w:val="0"/>
                <w:szCs w:val="24"/>
              </w:rPr>
              <w:t>001</w:t>
            </w:r>
          </w:p>
        </w:tc>
        <w:tc>
          <w:tcPr>
            <w:tcW w:w="817" w:type="dxa"/>
          </w:tcPr>
          <w:p w:rsidR="008E723E" w:rsidRPr="004509AA" w:rsidRDefault="00521DB1" w:rsidP="00CF739F">
            <w:pPr>
              <w:pStyle w:val="BodyText"/>
              <w:tabs>
                <w:tab w:val="clear" w:pos="8820"/>
              </w:tabs>
              <w:rPr>
                <w:rFonts w:ascii="Arial" w:hAnsi="Arial" w:cs="Arial"/>
                <w:i w:val="0"/>
                <w:szCs w:val="24"/>
              </w:rPr>
            </w:pPr>
            <w:r>
              <w:rPr>
                <w:rFonts w:ascii="Arial" w:hAnsi="Arial" w:cs="Arial"/>
                <w:i w:val="0"/>
                <w:szCs w:val="24"/>
              </w:rPr>
              <w:t>80%</w:t>
            </w:r>
          </w:p>
        </w:tc>
        <w:tc>
          <w:tcPr>
            <w:tcW w:w="817" w:type="dxa"/>
          </w:tcPr>
          <w:p w:rsidR="008E723E" w:rsidRPr="004509AA" w:rsidRDefault="00582900" w:rsidP="00CF739F">
            <w:pPr>
              <w:pStyle w:val="BodyText"/>
              <w:tabs>
                <w:tab w:val="clear" w:pos="8820"/>
              </w:tabs>
              <w:rPr>
                <w:rFonts w:ascii="Arial" w:hAnsi="Arial" w:cs="Arial"/>
                <w:i w:val="0"/>
                <w:szCs w:val="24"/>
              </w:rPr>
            </w:pPr>
            <w:r>
              <w:rPr>
                <w:rFonts w:ascii="Arial" w:hAnsi="Arial" w:cs="Arial"/>
                <w:i w:val="0"/>
                <w:szCs w:val="24"/>
              </w:rPr>
              <w:t>83%</w:t>
            </w:r>
          </w:p>
        </w:tc>
        <w:tc>
          <w:tcPr>
            <w:tcW w:w="886" w:type="dxa"/>
          </w:tcPr>
          <w:p w:rsidR="008E723E" w:rsidRPr="004509AA" w:rsidRDefault="00521DB1" w:rsidP="00CF739F">
            <w:pPr>
              <w:pStyle w:val="BodyText"/>
              <w:tabs>
                <w:tab w:val="clear" w:pos="8820"/>
              </w:tabs>
              <w:rPr>
                <w:rFonts w:ascii="Arial" w:hAnsi="Arial" w:cs="Arial"/>
                <w:i w:val="0"/>
                <w:szCs w:val="24"/>
              </w:rPr>
            </w:pPr>
            <w:r>
              <w:rPr>
                <w:rFonts w:ascii="Arial" w:hAnsi="Arial" w:cs="Arial"/>
                <w:i w:val="0"/>
                <w:szCs w:val="24"/>
              </w:rPr>
              <w:t>82%</w:t>
            </w:r>
          </w:p>
        </w:tc>
        <w:tc>
          <w:tcPr>
            <w:tcW w:w="900" w:type="dxa"/>
          </w:tcPr>
          <w:p w:rsidR="008E723E" w:rsidRPr="004509AA" w:rsidRDefault="00582900" w:rsidP="00CF739F">
            <w:pPr>
              <w:pStyle w:val="BodyText"/>
              <w:tabs>
                <w:tab w:val="clear" w:pos="8820"/>
              </w:tabs>
              <w:rPr>
                <w:rFonts w:ascii="Arial" w:hAnsi="Arial" w:cs="Arial"/>
                <w:i w:val="0"/>
                <w:szCs w:val="24"/>
              </w:rPr>
            </w:pPr>
            <w:r>
              <w:rPr>
                <w:rFonts w:ascii="Arial" w:hAnsi="Arial" w:cs="Arial"/>
                <w:i w:val="0"/>
                <w:szCs w:val="24"/>
              </w:rPr>
              <w:t>84%</w:t>
            </w:r>
          </w:p>
        </w:tc>
        <w:tc>
          <w:tcPr>
            <w:tcW w:w="817" w:type="dxa"/>
          </w:tcPr>
          <w:p w:rsidR="008E723E" w:rsidRPr="004509AA" w:rsidRDefault="009931B9" w:rsidP="00CF739F">
            <w:pPr>
              <w:pStyle w:val="BodyText"/>
              <w:tabs>
                <w:tab w:val="clear" w:pos="8820"/>
              </w:tabs>
              <w:rPr>
                <w:rFonts w:ascii="Arial" w:hAnsi="Arial" w:cs="Arial"/>
                <w:i w:val="0"/>
                <w:szCs w:val="24"/>
              </w:rPr>
            </w:pPr>
            <w:r>
              <w:rPr>
                <w:rFonts w:ascii="Arial" w:hAnsi="Arial" w:cs="Arial"/>
                <w:i w:val="0"/>
                <w:szCs w:val="24"/>
              </w:rPr>
              <w:t>86%</w:t>
            </w:r>
          </w:p>
        </w:tc>
        <w:tc>
          <w:tcPr>
            <w:tcW w:w="893" w:type="dxa"/>
          </w:tcPr>
          <w:p w:rsidR="008E723E" w:rsidRPr="004509AA" w:rsidRDefault="009931B9" w:rsidP="00CF739F">
            <w:pPr>
              <w:pStyle w:val="BodyText"/>
              <w:tabs>
                <w:tab w:val="clear" w:pos="8820"/>
              </w:tabs>
              <w:rPr>
                <w:rFonts w:ascii="Arial" w:hAnsi="Arial" w:cs="Arial"/>
                <w:i w:val="0"/>
                <w:szCs w:val="24"/>
              </w:rPr>
            </w:pPr>
            <w:r>
              <w:rPr>
                <w:rFonts w:ascii="Arial" w:hAnsi="Arial" w:cs="Arial"/>
                <w:i w:val="0"/>
                <w:szCs w:val="24"/>
              </w:rPr>
              <w:t>80%</w:t>
            </w:r>
          </w:p>
        </w:tc>
        <w:tc>
          <w:tcPr>
            <w:tcW w:w="817" w:type="dxa"/>
          </w:tcPr>
          <w:p w:rsidR="008E723E" w:rsidRPr="004509AA" w:rsidRDefault="009931B9" w:rsidP="00CF739F">
            <w:pPr>
              <w:pStyle w:val="BodyText"/>
              <w:tabs>
                <w:tab w:val="clear" w:pos="8820"/>
              </w:tabs>
              <w:rPr>
                <w:rFonts w:ascii="Arial" w:hAnsi="Arial" w:cs="Arial"/>
                <w:i w:val="0"/>
                <w:szCs w:val="24"/>
              </w:rPr>
            </w:pPr>
            <w:r>
              <w:rPr>
                <w:rFonts w:ascii="Arial" w:hAnsi="Arial" w:cs="Arial"/>
                <w:i w:val="0"/>
                <w:szCs w:val="24"/>
              </w:rPr>
              <w:t>89%</w:t>
            </w:r>
          </w:p>
        </w:tc>
        <w:tc>
          <w:tcPr>
            <w:tcW w:w="817" w:type="dxa"/>
          </w:tcPr>
          <w:p w:rsidR="008E723E" w:rsidRPr="004509AA" w:rsidRDefault="009931B9" w:rsidP="00CF739F">
            <w:pPr>
              <w:pStyle w:val="BodyText"/>
              <w:tabs>
                <w:tab w:val="clear" w:pos="8820"/>
              </w:tabs>
              <w:rPr>
                <w:rFonts w:ascii="Arial" w:hAnsi="Arial" w:cs="Arial"/>
                <w:i w:val="0"/>
                <w:szCs w:val="24"/>
              </w:rPr>
            </w:pPr>
            <w:r>
              <w:rPr>
                <w:rFonts w:ascii="Arial" w:hAnsi="Arial" w:cs="Arial"/>
                <w:i w:val="0"/>
                <w:szCs w:val="24"/>
              </w:rPr>
              <w:t>84%</w:t>
            </w:r>
          </w:p>
        </w:tc>
        <w:tc>
          <w:tcPr>
            <w:tcW w:w="789" w:type="dxa"/>
          </w:tcPr>
          <w:p w:rsidR="008E723E" w:rsidRPr="004509AA" w:rsidRDefault="008E723E" w:rsidP="00CF739F">
            <w:pPr>
              <w:pStyle w:val="BodyText"/>
              <w:tabs>
                <w:tab w:val="clear" w:pos="8820"/>
              </w:tabs>
              <w:rPr>
                <w:rFonts w:ascii="Arial" w:hAnsi="Arial" w:cs="Arial"/>
                <w:i w:val="0"/>
                <w:szCs w:val="24"/>
              </w:rPr>
            </w:pPr>
            <w:r>
              <w:rPr>
                <w:rFonts w:ascii="Arial" w:hAnsi="Arial" w:cs="Arial"/>
                <w:i w:val="0"/>
                <w:szCs w:val="24"/>
              </w:rPr>
              <w:t>N/A</w:t>
            </w:r>
          </w:p>
        </w:tc>
        <w:tc>
          <w:tcPr>
            <w:tcW w:w="900" w:type="dxa"/>
          </w:tcPr>
          <w:p w:rsidR="008E723E" w:rsidRPr="004509AA" w:rsidRDefault="00CA58B6" w:rsidP="00CF739F">
            <w:pPr>
              <w:pStyle w:val="BodyText"/>
              <w:tabs>
                <w:tab w:val="clear" w:pos="8820"/>
              </w:tabs>
              <w:rPr>
                <w:rFonts w:ascii="Arial" w:hAnsi="Arial" w:cs="Arial"/>
                <w:i w:val="0"/>
                <w:szCs w:val="24"/>
              </w:rPr>
            </w:pPr>
            <w:r>
              <w:rPr>
                <w:rFonts w:ascii="Arial" w:hAnsi="Arial" w:cs="Arial"/>
                <w:i w:val="0"/>
                <w:szCs w:val="24"/>
              </w:rPr>
              <w:t>85%</w:t>
            </w:r>
          </w:p>
        </w:tc>
        <w:tc>
          <w:tcPr>
            <w:tcW w:w="817" w:type="dxa"/>
          </w:tcPr>
          <w:p w:rsidR="008E723E" w:rsidRPr="004509AA" w:rsidRDefault="00CA58B6" w:rsidP="00CF739F">
            <w:pPr>
              <w:pStyle w:val="BodyText"/>
              <w:tabs>
                <w:tab w:val="clear" w:pos="8820"/>
              </w:tabs>
              <w:rPr>
                <w:rFonts w:ascii="Arial" w:hAnsi="Arial" w:cs="Arial"/>
                <w:i w:val="0"/>
                <w:szCs w:val="24"/>
              </w:rPr>
            </w:pPr>
            <w:r>
              <w:rPr>
                <w:rFonts w:ascii="Arial" w:hAnsi="Arial" w:cs="Arial"/>
                <w:i w:val="0"/>
                <w:szCs w:val="24"/>
              </w:rPr>
              <w:t>88%</w:t>
            </w:r>
          </w:p>
        </w:tc>
      </w:tr>
    </w:tbl>
    <w:p w:rsidR="00CC1185" w:rsidRPr="004509AA" w:rsidRDefault="00CC1185" w:rsidP="008E723E">
      <w:pPr>
        <w:pStyle w:val="BodyText"/>
        <w:tabs>
          <w:tab w:val="clear" w:pos="8820"/>
        </w:tabs>
        <w:rPr>
          <w:rFonts w:ascii="Arial" w:hAnsi="Arial" w:cs="Arial"/>
          <w:b/>
          <w:i w:val="0"/>
          <w:szCs w:val="24"/>
        </w:rPr>
      </w:pPr>
    </w:p>
    <w:p w:rsidR="009C10C6" w:rsidRPr="004509AA" w:rsidRDefault="005066C5" w:rsidP="00A1362E">
      <w:pPr>
        <w:pStyle w:val="BodyText"/>
        <w:tabs>
          <w:tab w:val="clear" w:pos="8820"/>
        </w:tabs>
        <w:rPr>
          <w:rFonts w:ascii="Arial" w:hAnsi="Arial" w:cs="Arial"/>
          <w:b/>
          <w:i w:val="0"/>
          <w:szCs w:val="24"/>
        </w:rPr>
      </w:pPr>
      <w:r w:rsidRPr="004509AA">
        <w:rPr>
          <w:rFonts w:ascii="Arial" w:hAnsi="Arial" w:cs="Arial"/>
          <w:b/>
          <w:i w:val="0"/>
          <w:szCs w:val="24"/>
        </w:rPr>
        <w:t>8.</w:t>
      </w:r>
      <w:r w:rsidR="0083214E" w:rsidRPr="004509AA">
        <w:rPr>
          <w:rFonts w:ascii="Arial" w:hAnsi="Arial" w:cs="Arial"/>
          <w:b/>
          <w:i w:val="0"/>
          <w:szCs w:val="24"/>
        </w:rPr>
        <w:tab/>
        <w:t xml:space="preserve">Identify </w:t>
      </w:r>
      <w:r w:rsidRPr="004509AA">
        <w:rPr>
          <w:rFonts w:ascii="Arial" w:hAnsi="Arial" w:cs="Arial"/>
          <w:b/>
          <w:i w:val="0"/>
          <w:szCs w:val="24"/>
        </w:rPr>
        <w:t>department/program productivity.</w:t>
      </w:r>
    </w:p>
    <w:p w:rsidR="009C10C6" w:rsidRPr="004509AA" w:rsidRDefault="009C10C6" w:rsidP="00A1362E">
      <w:pPr>
        <w:pStyle w:val="BodyText"/>
        <w:tabs>
          <w:tab w:val="clear" w:pos="8820"/>
        </w:tabs>
        <w:rPr>
          <w:rFonts w:ascii="Arial" w:hAnsi="Arial" w:cs="Arial"/>
          <w:b/>
          <w:i w:val="0"/>
          <w:szCs w:val="24"/>
        </w:rPr>
      </w:pPr>
    </w:p>
    <w:p w:rsidR="009465B7" w:rsidRDefault="00F10E57" w:rsidP="009465B7">
      <w:pPr>
        <w:pStyle w:val="BodyText"/>
        <w:tabs>
          <w:tab w:val="clear" w:pos="8820"/>
        </w:tabs>
        <w:rPr>
          <w:rFonts w:ascii="Arial" w:hAnsi="Arial" w:cs="Arial"/>
          <w:i w:val="0"/>
          <w:szCs w:val="24"/>
        </w:rPr>
      </w:pPr>
      <w:r>
        <w:rPr>
          <w:rFonts w:ascii="Arial" w:hAnsi="Arial" w:cs="Arial"/>
          <w:i w:val="0"/>
          <w:szCs w:val="24"/>
        </w:rPr>
        <w:t>The productivity figure</w:t>
      </w:r>
      <w:r w:rsidR="006F7B11">
        <w:rPr>
          <w:rFonts w:ascii="Arial" w:hAnsi="Arial" w:cs="Arial"/>
          <w:i w:val="0"/>
          <w:szCs w:val="24"/>
        </w:rPr>
        <w:t>s below</w:t>
      </w:r>
      <w:r>
        <w:rPr>
          <w:rFonts w:ascii="Arial" w:hAnsi="Arial" w:cs="Arial"/>
          <w:i w:val="0"/>
          <w:szCs w:val="24"/>
        </w:rPr>
        <w:t xml:space="preserve"> </w:t>
      </w:r>
      <w:r w:rsidR="006F7B11">
        <w:rPr>
          <w:rFonts w:ascii="Arial" w:hAnsi="Arial" w:cs="Arial"/>
          <w:i w:val="0"/>
          <w:szCs w:val="24"/>
        </w:rPr>
        <w:t>show the</w:t>
      </w:r>
      <w:r>
        <w:rPr>
          <w:rFonts w:ascii="Arial" w:hAnsi="Arial" w:cs="Arial"/>
          <w:i w:val="0"/>
          <w:szCs w:val="24"/>
        </w:rPr>
        <w:t xml:space="preserve"> WSCH/FTEF</w:t>
      </w:r>
      <w:r w:rsidR="006F7B11">
        <w:rPr>
          <w:rFonts w:ascii="Arial" w:hAnsi="Arial" w:cs="Arial"/>
          <w:i w:val="0"/>
          <w:szCs w:val="24"/>
        </w:rPr>
        <w:t xml:space="preserve"> for our only course, Political Science 1</w:t>
      </w:r>
      <w:r w:rsidR="007F3993">
        <w:rPr>
          <w:rFonts w:ascii="Arial" w:hAnsi="Arial" w:cs="Arial"/>
          <w:i w:val="0"/>
          <w:szCs w:val="24"/>
        </w:rPr>
        <w:t>.</w:t>
      </w:r>
      <w:r w:rsidR="006F7B11">
        <w:rPr>
          <w:rFonts w:ascii="Arial" w:hAnsi="Arial" w:cs="Arial"/>
          <w:i w:val="0"/>
          <w:szCs w:val="24"/>
        </w:rPr>
        <w:t xml:space="preserve"> The table shows productivity for each semester in the regular academic year (excluding Summer and Intersession) from Fall 2005 through Fall 2010. </w:t>
      </w:r>
      <w:r w:rsidR="00F1486C">
        <w:rPr>
          <w:rFonts w:ascii="Arial" w:hAnsi="Arial" w:cs="Arial"/>
          <w:i w:val="0"/>
          <w:szCs w:val="24"/>
        </w:rPr>
        <w:t xml:space="preserve">The </w:t>
      </w:r>
      <w:r w:rsidR="006F7B11">
        <w:rPr>
          <w:rFonts w:ascii="Arial" w:hAnsi="Arial" w:cs="Arial"/>
          <w:i w:val="0"/>
          <w:szCs w:val="24"/>
        </w:rPr>
        <w:t xml:space="preserve">Fall 2009 </w:t>
      </w:r>
      <w:r w:rsidR="009158F5">
        <w:rPr>
          <w:rFonts w:ascii="Arial" w:hAnsi="Arial" w:cs="Arial"/>
          <w:i w:val="0"/>
          <w:szCs w:val="24"/>
        </w:rPr>
        <w:t xml:space="preserve">figure was </w:t>
      </w:r>
      <w:r w:rsidR="006F7B11">
        <w:rPr>
          <w:rFonts w:ascii="Arial" w:hAnsi="Arial" w:cs="Arial"/>
          <w:i w:val="0"/>
          <w:szCs w:val="24"/>
        </w:rPr>
        <w:t>not available from the report</w:t>
      </w:r>
      <w:r w:rsidR="00F1486C">
        <w:rPr>
          <w:rFonts w:ascii="Arial" w:hAnsi="Arial" w:cs="Arial"/>
          <w:i w:val="0"/>
          <w:szCs w:val="24"/>
        </w:rPr>
        <w:t>s.</w:t>
      </w:r>
    </w:p>
    <w:p w:rsidR="009158F5" w:rsidRDefault="009158F5" w:rsidP="009465B7">
      <w:pPr>
        <w:pStyle w:val="BodyText"/>
        <w:tabs>
          <w:tab w:val="clear" w:pos="8820"/>
        </w:tabs>
        <w:rPr>
          <w:rFonts w:ascii="Arial" w:hAnsi="Arial" w:cs="Arial"/>
          <w:i w:val="0"/>
          <w:szCs w:val="24"/>
        </w:rPr>
      </w:pPr>
    </w:p>
    <w:p w:rsidR="009158F5" w:rsidRPr="004509AA" w:rsidRDefault="000E58CE" w:rsidP="009465B7">
      <w:pPr>
        <w:pStyle w:val="BodyText"/>
        <w:tabs>
          <w:tab w:val="clear" w:pos="8820"/>
        </w:tabs>
        <w:rPr>
          <w:rFonts w:ascii="Arial" w:hAnsi="Arial" w:cs="Arial"/>
          <w:i w:val="0"/>
          <w:szCs w:val="24"/>
        </w:rPr>
      </w:pPr>
      <w:r>
        <w:rPr>
          <w:rFonts w:ascii="Arial" w:hAnsi="Arial" w:cs="Arial"/>
          <w:i w:val="0"/>
          <w:szCs w:val="24"/>
        </w:rPr>
        <w:t>The d</w:t>
      </w:r>
      <w:r w:rsidR="009158F5">
        <w:rPr>
          <w:rFonts w:ascii="Arial" w:hAnsi="Arial" w:cs="Arial"/>
          <w:i w:val="0"/>
          <w:szCs w:val="24"/>
        </w:rPr>
        <w:t>epartment’s productivity</w:t>
      </w:r>
      <w:r>
        <w:rPr>
          <w:rFonts w:ascii="Arial" w:hAnsi="Arial" w:cs="Arial"/>
          <w:i w:val="0"/>
          <w:szCs w:val="24"/>
        </w:rPr>
        <w:t xml:space="preserve"> for its Political Science 1 course</w:t>
      </w:r>
      <w:r w:rsidR="009158F5">
        <w:rPr>
          <w:rFonts w:ascii="Arial" w:hAnsi="Arial" w:cs="Arial"/>
          <w:i w:val="0"/>
          <w:szCs w:val="24"/>
        </w:rPr>
        <w:t xml:space="preserve"> is far </w:t>
      </w:r>
      <w:r w:rsidR="005F0358">
        <w:rPr>
          <w:rFonts w:ascii="Arial" w:hAnsi="Arial" w:cs="Arial"/>
          <w:i w:val="0"/>
          <w:szCs w:val="24"/>
        </w:rPr>
        <w:t>higher</w:t>
      </w:r>
      <w:r w:rsidR="009158F5">
        <w:rPr>
          <w:rFonts w:ascii="Arial" w:hAnsi="Arial" w:cs="Arial"/>
          <w:i w:val="0"/>
          <w:szCs w:val="24"/>
        </w:rPr>
        <w:t xml:space="preserve"> than the average WSCH/FTEF at Evergreen Valley College. These numbers are very </w:t>
      </w:r>
      <w:r>
        <w:rPr>
          <w:rFonts w:ascii="Arial" w:hAnsi="Arial" w:cs="Arial"/>
          <w:i w:val="0"/>
          <w:szCs w:val="24"/>
        </w:rPr>
        <w:t>comparable</w:t>
      </w:r>
      <w:r w:rsidR="009158F5">
        <w:rPr>
          <w:rFonts w:ascii="Arial" w:hAnsi="Arial" w:cs="Arial"/>
          <w:i w:val="0"/>
          <w:szCs w:val="24"/>
        </w:rPr>
        <w:t xml:space="preserve"> to the productivity </w:t>
      </w:r>
      <w:r>
        <w:rPr>
          <w:rFonts w:ascii="Arial" w:hAnsi="Arial" w:cs="Arial"/>
          <w:i w:val="0"/>
          <w:szCs w:val="24"/>
        </w:rPr>
        <w:t>of</w:t>
      </w:r>
      <w:r w:rsidR="009158F5">
        <w:rPr>
          <w:rFonts w:ascii="Arial" w:hAnsi="Arial" w:cs="Arial"/>
          <w:i w:val="0"/>
          <w:szCs w:val="24"/>
        </w:rPr>
        <w:t xml:space="preserve"> its sister course, History 1. </w:t>
      </w:r>
      <w:r w:rsidR="00AE1F8F">
        <w:rPr>
          <w:rFonts w:ascii="Arial" w:hAnsi="Arial" w:cs="Arial"/>
          <w:i w:val="0"/>
          <w:szCs w:val="24"/>
        </w:rPr>
        <w:t>B</w:t>
      </w:r>
      <w:r w:rsidR="005F0358">
        <w:rPr>
          <w:rFonts w:ascii="Arial" w:hAnsi="Arial" w:cs="Arial"/>
          <w:i w:val="0"/>
          <w:szCs w:val="24"/>
        </w:rPr>
        <w:t>oth</w:t>
      </w:r>
      <w:r w:rsidR="005F224C">
        <w:rPr>
          <w:rFonts w:ascii="Arial" w:hAnsi="Arial" w:cs="Arial"/>
          <w:i w:val="0"/>
          <w:szCs w:val="24"/>
        </w:rPr>
        <w:t xml:space="preserve"> </w:t>
      </w:r>
      <w:r w:rsidR="00AE1F8F">
        <w:rPr>
          <w:rFonts w:ascii="Arial" w:hAnsi="Arial" w:cs="Arial"/>
          <w:i w:val="0"/>
          <w:szCs w:val="24"/>
        </w:rPr>
        <w:t xml:space="preserve">History 1 and Political Science 1 </w:t>
      </w:r>
      <w:r w:rsidR="005F224C">
        <w:rPr>
          <w:rFonts w:ascii="Arial" w:hAnsi="Arial" w:cs="Arial"/>
          <w:i w:val="0"/>
          <w:szCs w:val="24"/>
        </w:rPr>
        <w:t>are required transfer courses and students on the waiting list</w:t>
      </w:r>
      <w:r w:rsidR="005F0358">
        <w:rPr>
          <w:rFonts w:ascii="Arial" w:hAnsi="Arial" w:cs="Arial"/>
          <w:i w:val="0"/>
          <w:szCs w:val="24"/>
        </w:rPr>
        <w:t>s are</w:t>
      </w:r>
      <w:r w:rsidR="005F224C">
        <w:rPr>
          <w:rFonts w:ascii="Arial" w:hAnsi="Arial" w:cs="Arial"/>
          <w:i w:val="0"/>
          <w:szCs w:val="24"/>
        </w:rPr>
        <w:t xml:space="preserve"> routinely </w:t>
      </w:r>
      <w:r w:rsidR="005F0358">
        <w:rPr>
          <w:rFonts w:ascii="Arial" w:hAnsi="Arial" w:cs="Arial"/>
          <w:i w:val="0"/>
          <w:szCs w:val="24"/>
        </w:rPr>
        <w:t>being</w:t>
      </w:r>
      <w:r w:rsidR="005F224C">
        <w:rPr>
          <w:rFonts w:ascii="Arial" w:hAnsi="Arial" w:cs="Arial"/>
          <w:i w:val="0"/>
          <w:szCs w:val="24"/>
        </w:rPr>
        <w:t xml:space="preserve"> turned away each semester</w:t>
      </w:r>
      <w:r w:rsidR="00AE1F8F">
        <w:rPr>
          <w:rFonts w:ascii="Arial" w:hAnsi="Arial" w:cs="Arial"/>
          <w:i w:val="0"/>
          <w:szCs w:val="24"/>
        </w:rPr>
        <w:t xml:space="preserve">. </w:t>
      </w:r>
      <w:r w:rsidR="009C1E9F">
        <w:rPr>
          <w:rFonts w:ascii="Arial" w:hAnsi="Arial" w:cs="Arial"/>
          <w:i w:val="0"/>
          <w:szCs w:val="24"/>
        </w:rPr>
        <w:t xml:space="preserve">More students from the state universities are coming here to try to take these classes as well. </w:t>
      </w:r>
      <w:r w:rsidR="00AE1F8F">
        <w:rPr>
          <w:rFonts w:ascii="Arial" w:hAnsi="Arial" w:cs="Arial"/>
          <w:i w:val="0"/>
          <w:szCs w:val="24"/>
        </w:rPr>
        <w:t xml:space="preserve">Therefore, </w:t>
      </w:r>
      <w:r w:rsidR="005F224C">
        <w:rPr>
          <w:rFonts w:ascii="Arial" w:hAnsi="Arial" w:cs="Arial"/>
          <w:i w:val="0"/>
          <w:szCs w:val="24"/>
        </w:rPr>
        <w:t xml:space="preserve">it is likely that </w:t>
      </w:r>
      <w:r w:rsidR="00AE1F8F">
        <w:rPr>
          <w:rFonts w:ascii="Arial" w:hAnsi="Arial" w:cs="Arial"/>
          <w:i w:val="0"/>
          <w:szCs w:val="24"/>
        </w:rPr>
        <w:t xml:space="preserve">the Political Science Department could offer additional sections of </w:t>
      </w:r>
      <w:r w:rsidR="003A47A4">
        <w:rPr>
          <w:rFonts w:ascii="Arial" w:hAnsi="Arial" w:cs="Arial"/>
          <w:i w:val="0"/>
          <w:szCs w:val="24"/>
        </w:rPr>
        <w:t>Political Science 1</w:t>
      </w:r>
      <w:r w:rsidR="00AE1F8F">
        <w:rPr>
          <w:rFonts w:ascii="Arial" w:hAnsi="Arial" w:cs="Arial"/>
          <w:i w:val="0"/>
          <w:szCs w:val="24"/>
        </w:rPr>
        <w:t xml:space="preserve"> and fill them while still maintaining a very high productivity rate. </w:t>
      </w:r>
    </w:p>
    <w:p w:rsidR="009465B7" w:rsidRPr="004509AA" w:rsidRDefault="009465B7" w:rsidP="009465B7">
      <w:pPr>
        <w:pStyle w:val="BodyText"/>
        <w:tabs>
          <w:tab w:val="clear" w:pos="8820"/>
        </w:tabs>
        <w:rPr>
          <w:rFonts w:ascii="Arial" w:hAnsi="Arial" w:cs="Arial"/>
          <w:i w:val="0"/>
          <w:szCs w:val="24"/>
        </w:rPr>
      </w:pPr>
    </w:p>
    <w:tbl>
      <w:tblPr>
        <w:tblStyle w:val="TableGrid"/>
        <w:tblW w:w="0" w:type="auto"/>
        <w:tblLook w:val="00BF" w:firstRow="1" w:lastRow="0" w:firstColumn="1" w:lastColumn="0" w:noHBand="0" w:noVBand="0"/>
      </w:tblPr>
      <w:tblGrid>
        <w:gridCol w:w="648"/>
        <w:gridCol w:w="817"/>
        <w:gridCol w:w="817"/>
        <w:gridCol w:w="886"/>
        <w:gridCol w:w="900"/>
        <w:gridCol w:w="817"/>
        <w:gridCol w:w="893"/>
        <w:gridCol w:w="817"/>
        <w:gridCol w:w="817"/>
        <w:gridCol w:w="789"/>
        <w:gridCol w:w="900"/>
        <w:gridCol w:w="817"/>
      </w:tblGrid>
      <w:tr w:rsidR="007F3993" w:rsidRPr="004509AA" w:rsidTr="00814B5C">
        <w:tc>
          <w:tcPr>
            <w:tcW w:w="648" w:type="dxa"/>
          </w:tcPr>
          <w:p w:rsidR="007F3993" w:rsidRPr="004509AA" w:rsidRDefault="007F3993" w:rsidP="00CF739F">
            <w:pPr>
              <w:pStyle w:val="BodyText"/>
              <w:tabs>
                <w:tab w:val="clear" w:pos="8820"/>
              </w:tabs>
              <w:rPr>
                <w:rFonts w:ascii="Arial" w:hAnsi="Arial" w:cs="Arial"/>
                <w:i w:val="0"/>
                <w:szCs w:val="24"/>
              </w:rPr>
            </w:pPr>
          </w:p>
        </w:tc>
        <w:tc>
          <w:tcPr>
            <w:tcW w:w="817" w:type="dxa"/>
          </w:tcPr>
          <w:p w:rsidR="007F3993" w:rsidRPr="004509AA" w:rsidRDefault="007F3993" w:rsidP="00CF739F">
            <w:pPr>
              <w:pStyle w:val="BodyText"/>
              <w:tabs>
                <w:tab w:val="clear" w:pos="8820"/>
              </w:tabs>
              <w:rPr>
                <w:rFonts w:ascii="Arial" w:hAnsi="Arial" w:cs="Arial"/>
                <w:i w:val="0"/>
                <w:szCs w:val="24"/>
              </w:rPr>
            </w:pPr>
            <w:r w:rsidRPr="004509AA">
              <w:rPr>
                <w:rFonts w:ascii="Arial" w:hAnsi="Arial" w:cs="Arial"/>
                <w:i w:val="0"/>
                <w:szCs w:val="24"/>
              </w:rPr>
              <w:t>F05</w:t>
            </w:r>
          </w:p>
        </w:tc>
        <w:tc>
          <w:tcPr>
            <w:tcW w:w="817" w:type="dxa"/>
          </w:tcPr>
          <w:p w:rsidR="007F3993" w:rsidRPr="004509AA" w:rsidRDefault="007F3993" w:rsidP="00CF739F">
            <w:pPr>
              <w:pStyle w:val="BodyText"/>
              <w:tabs>
                <w:tab w:val="clear" w:pos="8820"/>
              </w:tabs>
              <w:rPr>
                <w:rFonts w:ascii="Arial" w:hAnsi="Arial" w:cs="Arial"/>
                <w:i w:val="0"/>
                <w:szCs w:val="24"/>
              </w:rPr>
            </w:pPr>
            <w:r w:rsidRPr="004509AA">
              <w:rPr>
                <w:rFonts w:ascii="Arial" w:hAnsi="Arial" w:cs="Arial"/>
                <w:i w:val="0"/>
                <w:szCs w:val="24"/>
              </w:rPr>
              <w:t>S06</w:t>
            </w:r>
          </w:p>
        </w:tc>
        <w:tc>
          <w:tcPr>
            <w:tcW w:w="886" w:type="dxa"/>
          </w:tcPr>
          <w:p w:rsidR="007F3993" w:rsidRPr="004509AA" w:rsidRDefault="007F3993" w:rsidP="00CF739F">
            <w:pPr>
              <w:pStyle w:val="BodyText"/>
              <w:tabs>
                <w:tab w:val="clear" w:pos="8820"/>
              </w:tabs>
              <w:rPr>
                <w:rFonts w:ascii="Arial" w:hAnsi="Arial" w:cs="Arial"/>
                <w:i w:val="0"/>
                <w:szCs w:val="24"/>
              </w:rPr>
            </w:pPr>
            <w:r w:rsidRPr="004509AA">
              <w:rPr>
                <w:rFonts w:ascii="Arial" w:hAnsi="Arial" w:cs="Arial"/>
                <w:i w:val="0"/>
                <w:szCs w:val="24"/>
              </w:rPr>
              <w:t>F06</w:t>
            </w:r>
          </w:p>
        </w:tc>
        <w:tc>
          <w:tcPr>
            <w:tcW w:w="900" w:type="dxa"/>
          </w:tcPr>
          <w:p w:rsidR="007F3993" w:rsidRPr="004509AA" w:rsidRDefault="007F3993" w:rsidP="00CF739F">
            <w:pPr>
              <w:pStyle w:val="BodyText"/>
              <w:tabs>
                <w:tab w:val="clear" w:pos="8820"/>
              </w:tabs>
              <w:rPr>
                <w:rFonts w:ascii="Arial" w:hAnsi="Arial" w:cs="Arial"/>
                <w:i w:val="0"/>
                <w:szCs w:val="24"/>
              </w:rPr>
            </w:pPr>
            <w:r w:rsidRPr="004509AA">
              <w:rPr>
                <w:rFonts w:ascii="Arial" w:hAnsi="Arial" w:cs="Arial"/>
                <w:i w:val="0"/>
                <w:szCs w:val="24"/>
              </w:rPr>
              <w:t>S07</w:t>
            </w:r>
          </w:p>
        </w:tc>
        <w:tc>
          <w:tcPr>
            <w:tcW w:w="817" w:type="dxa"/>
          </w:tcPr>
          <w:p w:rsidR="007F3993" w:rsidRPr="004509AA" w:rsidRDefault="007F3993" w:rsidP="00CF739F">
            <w:pPr>
              <w:pStyle w:val="BodyText"/>
              <w:tabs>
                <w:tab w:val="clear" w:pos="8820"/>
              </w:tabs>
              <w:rPr>
                <w:rFonts w:ascii="Arial" w:hAnsi="Arial" w:cs="Arial"/>
                <w:i w:val="0"/>
                <w:szCs w:val="24"/>
              </w:rPr>
            </w:pPr>
            <w:r w:rsidRPr="004509AA">
              <w:rPr>
                <w:rFonts w:ascii="Arial" w:hAnsi="Arial" w:cs="Arial"/>
                <w:i w:val="0"/>
                <w:szCs w:val="24"/>
              </w:rPr>
              <w:t>F07</w:t>
            </w:r>
          </w:p>
        </w:tc>
        <w:tc>
          <w:tcPr>
            <w:tcW w:w="893" w:type="dxa"/>
          </w:tcPr>
          <w:p w:rsidR="007F3993" w:rsidRPr="004509AA" w:rsidRDefault="007F3993" w:rsidP="00CF739F">
            <w:pPr>
              <w:pStyle w:val="BodyText"/>
              <w:tabs>
                <w:tab w:val="clear" w:pos="8820"/>
              </w:tabs>
              <w:rPr>
                <w:rFonts w:ascii="Arial" w:hAnsi="Arial" w:cs="Arial"/>
                <w:i w:val="0"/>
                <w:szCs w:val="24"/>
              </w:rPr>
            </w:pPr>
            <w:r w:rsidRPr="004509AA">
              <w:rPr>
                <w:rFonts w:ascii="Arial" w:hAnsi="Arial" w:cs="Arial"/>
                <w:i w:val="0"/>
                <w:szCs w:val="24"/>
              </w:rPr>
              <w:t>S08</w:t>
            </w:r>
          </w:p>
        </w:tc>
        <w:tc>
          <w:tcPr>
            <w:tcW w:w="817" w:type="dxa"/>
          </w:tcPr>
          <w:p w:rsidR="007F3993" w:rsidRPr="004509AA" w:rsidRDefault="007F3993" w:rsidP="00CF739F">
            <w:pPr>
              <w:pStyle w:val="BodyText"/>
              <w:tabs>
                <w:tab w:val="clear" w:pos="8820"/>
              </w:tabs>
              <w:rPr>
                <w:rFonts w:ascii="Arial" w:hAnsi="Arial" w:cs="Arial"/>
                <w:i w:val="0"/>
                <w:szCs w:val="24"/>
              </w:rPr>
            </w:pPr>
            <w:r w:rsidRPr="004509AA">
              <w:rPr>
                <w:rFonts w:ascii="Arial" w:hAnsi="Arial" w:cs="Arial"/>
                <w:i w:val="0"/>
                <w:szCs w:val="24"/>
              </w:rPr>
              <w:t>F08</w:t>
            </w:r>
          </w:p>
        </w:tc>
        <w:tc>
          <w:tcPr>
            <w:tcW w:w="817" w:type="dxa"/>
          </w:tcPr>
          <w:p w:rsidR="007F3993" w:rsidRPr="004509AA" w:rsidRDefault="007F3993" w:rsidP="00CF739F">
            <w:pPr>
              <w:pStyle w:val="BodyText"/>
              <w:tabs>
                <w:tab w:val="clear" w:pos="8820"/>
              </w:tabs>
              <w:rPr>
                <w:rFonts w:ascii="Arial" w:hAnsi="Arial" w:cs="Arial"/>
                <w:i w:val="0"/>
                <w:szCs w:val="24"/>
              </w:rPr>
            </w:pPr>
            <w:r w:rsidRPr="004509AA">
              <w:rPr>
                <w:rFonts w:ascii="Arial" w:hAnsi="Arial" w:cs="Arial"/>
                <w:i w:val="0"/>
                <w:szCs w:val="24"/>
              </w:rPr>
              <w:t>S09</w:t>
            </w:r>
          </w:p>
        </w:tc>
        <w:tc>
          <w:tcPr>
            <w:tcW w:w="789" w:type="dxa"/>
          </w:tcPr>
          <w:p w:rsidR="007F3993" w:rsidRPr="004509AA" w:rsidRDefault="007F3993" w:rsidP="00CF739F">
            <w:pPr>
              <w:pStyle w:val="BodyText"/>
              <w:tabs>
                <w:tab w:val="clear" w:pos="8820"/>
              </w:tabs>
              <w:rPr>
                <w:rFonts w:ascii="Arial" w:hAnsi="Arial" w:cs="Arial"/>
                <w:i w:val="0"/>
                <w:szCs w:val="24"/>
              </w:rPr>
            </w:pPr>
            <w:r w:rsidRPr="004509AA">
              <w:rPr>
                <w:rFonts w:ascii="Arial" w:hAnsi="Arial" w:cs="Arial"/>
                <w:i w:val="0"/>
                <w:szCs w:val="24"/>
              </w:rPr>
              <w:t>F09</w:t>
            </w:r>
          </w:p>
        </w:tc>
        <w:tc>
          <w:tcPr>
            <w:tcW w:w="900" w:type="dxa"/>
          </w:tcPr>
          <w:p w:rsidR="007F3993" w:rsidRPr="004509AA" w:rsidRDefault="007F3993" w:rsidP="00CF739F">
            <w:pPr>
              <w:pStyle w:val="BodyText"/>
              <w:tabs>
                <w:tab w:val="clear" w:pos="8820"/>
              </w:tabs>
              <w:rPr>
                <w:rFonts w:ascii="Arial" w:hAnsi="Arial" w:cs="Arial"/>
                <w:i w:val="0"/>
                <w:szCs w:val="24"/>
              </w:rPr>
            </w:pPr>
            <w:r w:rsidRPr="004509AA">
              <w:rPr>
                <w:rFonts w:ascii="Arial" w:hAnsi="Arial" w:cs="Arial"/>
                <w:i w:val="0"/>
                <w:szCs w:val="24"/>
              </w:rPr>
              <w:t>S10</w:t>
            </w:r>
          </w:p>
        </w:tc>
        <w:tc>
          <w:tcPr>
            <w:tcW w:w="817" w:type="dxa"/>
          </w:tcPr>
          <w:p w:rsidR="007F3993" w:rsidRPr="004509AA" w:rsidRDefault="007F3993" w:rsidP="00CF739F">
            <w:pPr>
              <w:pStyle w:val="BodyText"/>
              <w:tabs>
                <w:tab w:val="clear" w:pos="8820"/>
              </w:tabs>
              <w:rPr>
                <w:rFonts w:ascii="Arial" w:hAnsi="Arial" w:cs="Arial"/>
                <w:i w:val="0"/>
                <w:szCs w:val="24"/>
              </w:rPr>
            </w:pPr>
            <w:r>
              <w:rPr>
                <w:rFonts w:ascii="Arial" w:hAnsi="Arial" w:cs="Arial"/>
                <w:i w:val="0"/>
                <w:szCs w:val="24"/>
              </w:rPr>
              <w:t>F</w:t>
            </w:r>
            <w:r w:rsidRPr="004509AA">
              <w:rPr>
                <w:rFonts w:ascii="Arial" w:hAnsi="Arial" w:cs="Arial"/>
                <w:i w:val="0"/>
                <w:szCs w:val="24"/>
              </w:rPr>
              <w:t>10</w:t>
            </w:r>
          </w:p>
        </w:tc>
      </w:tr>
      <w:tr w:rsidR="007F3993" w:rsidRPr="004509AA" w:rsidTr="00814B5C">
        <w:tc>
          <w:tcPr>
            <w:tcW w:w="648" w:type="dxa"/>
          </w:tcPr>
          <w:p w:rsidR="007F3993" w:rsidRPr="004509AA" w:rsidRDefault="007F3993" w:rsidP="00CF739F">
            <w:pPr>
              <w:pStyle w:val="BodyText"/>
              <w:tabs>
                <w:tab w:val="clear" w:pos="8820"/>
              </w:tabs>
              <w:rPr>
                <w:rFonts w:ascii="Arial" w:hAnsi="Arial" w:cs="Arial"/>
                <w:i w:val="0"/>
                <w:szCs w:val="24"/>
              </w:rPr>
            </w:pPr>
            <w:r w:rsidRPr="004509AA">
              <w:rPr>
                <w:rFonts w:ascii="Arial" w:hAnsi="Arial" w:cs="Arial"/>
                <w:i w:val="0"/>
                <w:szCs w:val="24"/>
              </w:rPr>
              <w:t>001</w:t>
            </w:r>
          </w:p>
        </w:tc>
        <w:tc>
          <w:tcPr>
            <w:tcW w:w="817" w:type="dxa"/>
          </w:tcPr>
          <w:p w:rsidR="007F3993" w:rsidRPr="004509AA" w:rsidRDefault="007F3993" w:rsidP="00CF739F">
            <w:pPr>
              <w:pStyle w:val="BodyText"/>
              <w:tabs>
                <w:tab w:val="clear" w:pos="8820"/>
              </w:tabs>
              <w:rPr>
                <w:rFonts w:ascii="Arial" w:hAnsi="Arial" w:cs="Arial"/>
                <w:i w:val="0"/>
                <w:szCs w:val="24"/>
              </w:rPr>
            </w:pPr>
            <w:r>
              <w:rPr>
                <w:rFonts w:ascii="Arial" w:hAnsi="Arial" w:cs="Arial"/>
                <w:i w:val="0"/>
                <w:szCs w:val="24"/>
              </w:rPr>
              <w:t>849.2</w:t>
            </w:r>
          </w:p>
        </w:tc>
        <w:tc>
          <w:tcPr>
            <w:tcW w:w="817" w:type="dxa"/>
          </w:tcPr>
          <w:p w:rsidR="007F3993" w:rsidRPr="004509AA" w:rsidRDefault="007F3993" w:rsidP="00CF739F">
            <w:pPr>
              <w:pStyle w:val="BodyText"/>
              <w:tabs>
                <w:tab w:val="clear" w:pos="8820"/>
              </w:tabs>
              <w:rPr>
                <w:rFonts w:ascii="Arial" w:hAnsi="Arial" w:cs="Arial"/>
                <w:i w:val="0"/>
                <w:szCs w:val="24"/>
              </w:rPr>
            </w:pPr>
            <w:r>
              <w:rPr>
                <w:rFonts w:ascii="Arial" w:hAnsi="Arial" w:cs="Arial"/>
                <w:i w:val="0"/>
                <w:szCs w:val="24"/>
              </w:rPr>
              <w:t>801.1</w:t>
            </w:r>
          </w:p>
        </w:tc>
        <w:tc>
          <w:tcPr>
            <w:tcW w:w="886" w:type="dxa"/>
          </w:tcPr>
          <w:p w:rsidR="007F3993" w:rsidRPr="004509AA" w:rsidRDefault="007F3993" w:rsidP="00CF739F">
            <w:pPr>
              <w:pStyle w:val="BodyText"/>
              <w:tabs>
                <w:tab w:val="clear" w:pos="8820"/>
              </w:tabs>
              <w:rPr>
                <w:rFonts w:ascii="Arial" w:hAnsi="Arial" w:cs="Arial"/>
                <w:i w:val="0"/>
                <w:szCs w:val="24"/>
              </w:rPr>
            </w:pPr>
            <w:r>
              <w:rPr>
                <w:rFonts w:ascii="Arial" w:hAnsi="Arial" w:cs="Arial"/>
                <w:i w:val="0"/>
                <w:szCs w:val="24"/>
              </w:rPr>
              <w:t>868.9</w:t>
            </w:r>
          </w:p>
        </w:tc>
        <w:tc>
          <w:tcPr>
            <w:tcW w:w="900" w:type="dxa"/>
          </w:tcPr>
          <w:p w:rsidR="007F3993" w:rsidRPr="004509AA" w:rsidRDefault="007F3993" w:rsidP="00CF739F">
            <w:pPr>
              <w:pStyle w:val="BodyText"/>
              <w:tabs>
                <w:tab w:val="clear" w:pos="8820"/>
              </w:tabs>
              <w:rPr>
                <w:rFonts w:ascii="Arial" w:hAnsi="Arial" w:cs="Arial"/>
                <w:i w:val="0"/>
                <w:szCs w:val="24"/>
              </w:rPr>
            </w:pPr>
            <w:r>
              <w:rPr>
                <w:rFonts w:ascii="Arial" w:hAnsi="Arial" w:cs="Arial"/>
                <w:i w:val="0"/>
                <w:szCs w:val="24"/>
              </w:rPr>
              <w:t>922</w:t>
            </w:r>
            <w:r w:rsidRPr="004509AA">
              <w:rPr>
                <w:rFonts w:ascii="Arial" w:hAnsi="Arial" w:cs="Arial"/>
                <w:i w:val="0"/>
                <w:szCs w:val="24"/>
              </w:rPr>
              <w:t>.</w:t>
            </w:r>
            <w:r>
              <w:rPr>
                <w:rFonts w:ascii="Arial" w:hAnsi="Arial" w:cs="Arial"/>
                <w:i w:val="0"/>
                <w:szCs w:val="24"/>
              </w:rPr>
              <w:t>6</w:t>
            </w:r>
          </w:p>
        </w:tc>
        <w:tc>
          <w:tcPr>
            <w:tcW w:w="817" w:type="dxa"/>
          </w:tcPr>
          <w:p w:rsidR="007F3993" w:rsidRPr="004509AA" w:rsidRDefault="007F3993" w:rsidP="00CF739F">
            <w:pPr>
              <w:pStyle w:val="BodyText"/>
              <w:tabs>
                <w:tab w:val="clear" w:pos="8820"/>
              </w:tabs>
              <w:rPr>
                <w:rFonts w:ascii="Arial" w:hAnsi="Arial" w:cs="Arial"/>
                <w:i w:val="0"/>
                <w:szCs w:val="24"/>
              </w:rPr>
            </w:pPr>
            <w:r>
              <w:rPr>
                <w:rFonts w:ascii="Arial" w:hAnsi="Arial" w:cs="Arial"/>
                <w:i w:val="0"/>
                <w:szCs w:val="24"/>
              </w:rPr>
              <w:t>976.6</w:t>
            </w:r>
          </w:p>
        </w:tc>
        <w:tc>
          <w:tcPr>
            <w:tcW w:w="893" w:type="dxa"/>
          </w:tcPr>
          <w:p w:rsidR="007F3993" w:rsidRPr="004509AA" w:rsidRDefault="007F3993" w:rsidP="00CF739F">
            <w:pPr>
              <w:pStyle w:val="BodyText"/>
              <w:tabs>
                <w:tab w:val="clear" w:pos="8820"/>
              </w:tabs>
              <w:rPr>
                <w:rFonts w:ascii="Arial" w:hAnsi="Arial" w:cs="Arial"/>
                <w:i w:val="0"/>
                <w:szCs w:val="24"/>
              </w:rPr>
            </w:pPr>
            <w:r>
              <w:rPr>
                <w:rFonts w:ascii="Arial" w:hAnsi="Arial" w:cs="Arial"/>
                <w:i w:val="0"/>
                <w:szCs w:val="24"/>
              </w:rPr>
              <w:t>714.8</w:t>
            </w:r>
          </w:p>
        </w:tc>
        <w:tc>
          <w:tcPr>
            <w:tcW w:w="817" w:type="dxa"/>
          </w:tcPr>
          <w:p w:rsidR="007F3993" w:rsidRPr="004509AA" w:rsidRDefault="007F3993" w:rsidP="00CF739F">
            <w:pPr>
              <w:pStyle w:val="BodyText"/>
              <w:tabs>
                <w:tab w:val="clear" w:pos="8820"/>
              </w:tabs>
              <w:rPr>
                <w:rFonts w:ascii="Arial" w:hAnsi="Arial" w:cs="Arial"/>
                <w:i w:val="0"/>
                <w:szCs w:val="24"/>
              </w:rPr>
            </w:pPr>
            <w:r>
              <w:rPr>
                <w:rFonts w:ascii="Arial" w:hAnsi="Arial" w:cs="Arial"/>
                <w:i w:val="0"/>
                <w:szCs w:val="24"/>
              </w:rPr>
              <w:t>932.6</w:t>
            </w:r>
          </w:p>
        </w:tc>
        <w:tc>
          <w:tcPr>
            <w:tcW w:w="817" w:type="dxa"/>
          </w:tcPr>
          <w:p w:rsidR="007F3993" w:rsidRPr="004509AA" w:rsidRDefault="007F3993" w:rsidP="00CF739F">
            <w:pPr>
              <w:pStyle w:val="BodyText"/>
              <w:tabs>
                <w:tab w:val="clear" w:pos="8820"/>
              </w:tabs>
              <w:rPr>
                <w:rFonts w:ascii="Arial" w:hAnsi="Arial" w:cs="Arial"/>
                <w:i w:val="0"/>
                <w:szCs w:val="24"/>
              </w:rPr>
            </w:pPr>
            <w:r>
              <w:rPr>
                <w:rFonts w:ascii="Arial" w:hAnsi="Arial" w:cs="Arial"/>
                <w:i w:val="0"/>
                <w:szCs w:val="24"/>
              </w:rPr>
              <w:t>955.5</w:t>
            </w:r>
          </w:p>
        </w:tc>
        <w:tc>
          <w:tcPr>
            <w:tcW w:w="789" w:type="dxa"/>
          </w:tcPr>
          <w:p w:rsidR="007F3993" w:rsidRPr="004509AA" w:rsidRDefault="007F3993" w:rsidP="00CF739F">
            <w:pPr>
              <w:pStyle w:val="BodyText"/>
              <w:tabs>
                <w:tab w:val="clear" w:pos="8820"/>
              </w:tabs>
              <w:rPr>
                <w:rFonts w:ascii="Arial" w:hAnsi="Arial" w:cs="Arial"/>
                <w:i w:val="0"/>
                <w:szCs w:val="24"/>
              </w:rPr>
            </w:pPr>
            <w:r>
              <w:rPr>
                <w:rFonts w:ascii="Arial" w:hAnsi="Arial" w:cs="Arial"/>
                <w:i w:val="0"/>
                <w:szCs w:val="24"/>
              </w:rPr>
              <w:t>N/A</w:t>
            </w:r>
          </w:p>
        </w:tc>
        <w:tc>
          <w:tcPr>
            <w:tcW w:w="900" w:type="dxa"/>
          </w:tcPr>
          <w:p w:rsidR="007F3993" w:rsidRPr="004509AA" w:rsidRDefault="007F3993" w:rsidP="00CF739F">
            <w:pPr>
              <w:pStyle w:val="BodyText"/>
              <w:tabs>
                <w:tab w:val="clear" w:pos="8820"/>
              </w:tabs>
              <w:rPr>
                <w:rFonts w:ascii="Arial" w:hAnsi="Arial" w:cs="Arial"/>
                <w:i w:val="0"/>
                <w:szCs w:val="24"/>
              </w:rPr>
            </w:pPr>
            <w:r>
              <w:rPr>
                <w:rFonts w:ascii="Arial" w:hAnsi="Arial" w:cs="Arial"/>
                <w:i w:val="0"/>
                <w:szCs w:val="24"/>
              </w:rPr>
              <w:t>942.4</w:t>
            </w:r>
          </w:p>
        </w:tc>
        <w:tc>
          <w:tcPr>
            <w:tcW w:w="817" w:type="dxa"/>
          </w:tcPr>
          <w:p w:rsidR="007F3993" w:rsidRPr="004509AA" w:rsidRDefault="007F3993" w:rsidP="00CF739F">
            <w:pPr>
              <w:pStyle w:val="BodyText"/>
              <w:tabs>
                <w:tab w:val="clear" w:pos="8820"/>
              </w:tabs>
              <w:rPr>
                <w:rFonts w:ascii="Arial" w:hAnsi="Arial" w:cs="Arial"/>
                <w:i w:val="0"/>
                <w:szCs w:val="24"/>
              </w:rPr>
            </w:pPr>
            <w:r>
              <w:rPr>
                <w:rFonts w:ascii="Arial" w:hAnsi="Arial" w:cs="Arial"/>
                <w:i w:val="0"/>
                <w:szCs w:val="24"/>
              </w:rPr>
              <w:t>952.9</w:t>
            </w:r>
          </w:p>
        </w:tc>
      </w:tr>
    </w:tbl>
    <w:p w:rsidR="00CC1185" w:rsidRPr="004509AA" w:rsidRDefault="00CC1185" w:rsidP="00C12158">
      <w:pPr>
        <w:rPr>
          <w:rFonts w:ascii="Arial" w:hAnsi="Arial" w:cs="Arial"/>
        </w:rPr>
      </w:pPr>
    </w:p>
    <w:p w:rsidR="002A444C" w:rsidRPr="004509AA" w:rsidRDefault="00A1362E" w:rsidP="00A1362E">
      <w:pPr>
        <w:pStyle w:val="BodyText"/>
        <w:tabs>
          <w:tab w:val="clear" w:pos="8820"/>
          <w:tab w:val="left" w:pos="0"/>
        </w:tabs>
        <w:rPr>
          <w:rFonts w:ascii="Arial" w:hAnsi="Arial" w:cs="Arial"/>
          <w:b/>
          <w:i w:val="0"/>
          <w:szCs w:val="24"/>
        </w:rPr>
      </w:pPr>
      <w:r w:rsidRPr="004509AA">
        <w:rPr>
          <w:rFonts w:ascii="Arial" w:hAnsi="Arial" w:cs="Arial"/>
          <w:b/>
          <w:i w:val="0"/>
          <w:szCs w:val="24"/>
        </w:rPr>
        <w:t>10.</w:t>
      </w:r>
      <w:r w:rsidR="007A6946" w:rsidRPr="004509AA">
        <w:rPr>
          <w:rFonts w:ascii="Arial" w:hAnsi="Arial" w:cs="Arial"/>
          <w:b/>
          <w:i w:val="0"/>
          <w:szCs w:val="24"/>
        </w:rPr>
        <w:tab/>
      </w:r>
      <w:r w:rsidR="00C12158" w:rsidRPr="004509AA">
        <w:rPr>
          <w:rFonts w:ascii="Arial" w:hAnsi="Arial" w:cs="Arial"/>
          <w:b/>
          <w:i w:val="0"/>
          <w:szCs w:val="24"/>
        </w:rPr>
        <w:t xml:space="preserve">If the program utilizes advisory boards and/or professional organizations, describe </w:t>
      </w:r>
      <w:r w:rsidR="007A6946" w:rsidRPr="004509AA">
        <w:rPr>
          <w:rFonts w:ascii="Arial" w:hAnsi="Arial" w:cs="Arial"/>
          <w:b/>
          <w:i w:val="0"/>
          <w:szCs w:val="24"/>
        </w:rPr>
        <w:tab/>
      </w:r>
      <w:r w:rsidR="00C12158" w:rsidRPr="004509AA">
        <w:rPr>
          <w:rFonts w:ascii="Arial" w:hAnsi="Arial" w:cs="Arial"/>
          <w:b/>
          <w:i w:val="0"/>
          <w:szCs w:val="24"/>
        </w:rPr>
        <w:t>their roles.</w:t>
      </w:r>
    </w:p>
    <w:p w:rsidR="008F1320" w:rsidRPr="004509AA" w:rsidRDefault="008F1320" w:rsidP="00A1362E">
      <w:pPr>
        <w:pStyle w:val="BodyText"/>
        <w:tabs>
          <w:tab w:val="clear" w:pos="8820"/>
          <w:tab w:val="left" w:pos="0"/>
        </w:tabs>
        <w:rPr>
          <w:rFonts w:ascii="Arial" w:hAnsi="Arial" w:cs="Arial"/>
          <w:b/>
          <w:i w:val="0"/>
          <w:szCs w:val="24"/>
        </w:rPr>
      </w:pPr>
    </w:p>
    <w:p w:rsidR="00C12158" w:rsidRPr="00567CB5" w:rsidRDefault="0066136B" w:rsidP="007C70E8">
      <w:pPr>
        <w:ind w:left="720"/>
        <w:rPr>
          <w:rFonts w:ascii="Arial" w:hAnsi="Arial" w:cs="Arial"/>
        </w:rPr>
      </w:pPr>
      <w:r>
        <w:rPr>
          <w:rFonts w:ascii="Arial" w:hAnsi="Arial" w:cs="Arial"/>
        </w:rPr>
        <w:t xml:space="preserve">The department does not </w:t>
      </w:r>
      <w:r w:rsidR="00B47B32">
        <w:rPr>
          <w:rFonts w:ascii="Arial" w:hAnsi="Arial" w:cs="Arial"/>
        </w:rPr>
        <w:t>use</w:t>
      </w:r>
      <w:r>
        <w:rPr>
          <w:rFonts w:ascii="Arial" w:hAnsi="Arial" w:cs="Arial"/>
        </w:rPr>
        <w:t xml:space="preserve"> an advisory board. </w:t>
      </w:r>
      <w:r w:rsidR="00CC426B">
        <w:rPr>
          <w:rFonts w:ascii="Arial" w:hAnsi="Arial" w:cs="Arial"/>
        </w:rPr>
        <w:t xml:space="preserve">Faculty members </w:t>
      </w:r>
      <w:r w:rsidR="00A275F2">
        <w:rPr>
          <w:rFonts w:ascii="Arial" w:hAnsi="Arial" w:cs="Arial"/>
        </w:rPr>
        <w:t>are involved</w:t>
      </w:r>
      <w:r w:rsidR="00CC426B">
        <w:rPr>
          <w:rFonts w:ascii="Arial" w:hAnsi="Arial" w:cs="Arial"/>
        </w:rPr>
        <w:t xml:space="preserve"> in professional organizations</w:t>
      </w:r>
      <w:r w:rsidR="00A275F2">
        <w:rPr>
          <w:rFonts w:ascii="Arial" w:hAnsi="Arial" w:cs="Arial"/>
        </w:rPr>
        <w:t xml:space="preserve">. If the department had a full-time faculty member, this person </w:t>
      </w:r>
      <w:r w:rsidR="00A275F2">
        <w:rPr>
          <w:rFonts w:ascii="Arial" w:hAnsi="Arial" w:cs="Arial"/>
        </w:rPr>
        <w:lastRenderedPageBreak/>
        <w:t xml:space="preserve">would be able to </w:t>
      </w:r>
      <w:r w:rsidR="00A07ED6">
        <w:rPr>
          <w:rFonts w:ascii="Arial" w:hAnsi="Arial" w:cs="Arial"/>
        </w:rPr>
        <w:t>pursue more focused</w:t>
      </w:r>
      <w:r w:rsidR="00A275F2">
        <w:rPr>
          <w:rFonts w:ascii="Arial" w:hAnsi="Arial" w:cs="Arial"/>
        </w:rPr>
        <w:t xml:space="preserve"> professional development and organizational involvement in the </w:t>
      </w:r>
      <w:r w:rsidR="00B47B32">
        <w:rPr>
          <w:rFonts w:ascii="Arial" w:hAnsi="Arial" w:cs="Arial"/>
        </w:rPr>
        <w:t xml:space="preserve">realm of </w:t>
      </w:r>
      <w:r w:rsidR="00A275F2">
        <w:rPr>
          <w:rFonts w:ascii="Arial" w:hAnsi="Arial" w:cs="Arial"/>
        </w:rPr>
        <w:t xml:space="preserve">Political Science. </w:t>
      </w:r>
    </w:p>
    <w:p w:rsidR="00C12158" w:rsidRPr="004509AA" w:rsidRDefault="00C12158" w:rsidP="00C12158">
      <w:pPr>
        <w:pStyle w:val="Heading2"/>
        <w:rPr>
          <w:i w:val="0"/>
          <w:u w:val="single"/>
        </w:rPr>
      </w:pPr>
      <w:r w:rsidRPr="004509AA">
        <w:rPr>
          <w:i w:val="0"/>
          <w:u w:val="single"/>
        </w:rPr>
        <w:t>PART B: Curriculum</w:t>
      </w:r>
    </w:p>
    <w:p w:rsidR="00C12158" w:rsidRPr="004509AA" w:rsidRDefault="00C12158" w:rsidP="00C12158">
      <w:pPr>
        <w:rPr>
          <w:rFonts w:ascii="Arial" w:hAnsi="Arial" w:cs="Arial"/>
          <w:b/>
        </w:rPr>
      </w:pPr>
    </w:p>
    <w:p w:rsidR="00C12158" w:rsidRPr="004509AA" w:rsidRDefault="000D14BC" w:rsidP="00C12158">
      <w:pPr>
        <w:pStyle w:val="BodyText"/>
        <w:numPr>
          <w:ilvl w:val="0"/>
          <w:numId w:val="2"/>
        </w:numPr>
        <w:tabs>
          <w:tab w:val="clear" w:pos="8820"/>
        </w:tabs>
        <w:rPr>
          <w:rFonts w:ascii="Arial" w:hAnsi="Arial" w:cs="Arial"/>
          <w:b/>
          <w:i w:val="0"/>
          <w:szCs w:val="24"/>
        </w:rPr>
      </w:pPr>
      <w:r w:rsidRPr="004509AA">
        <w:rPr>
          <w:rFonts w:ascii="Arial" w:hAnsi="Arial" w:cs="Arial"/>
          <w:b/>
          <w:i w:val="0"/>
          <w:szCs w:val="24"/>
        </w:rPr>
        <w:t xml:space="preserve">Identify </w:t>
      </w:r>
      <w:r w:rsidR="00EA485D" w:rsidRPr="004509AA">
        <w:rPr>
          <w:rFonts w:ascii="Arial" w:hAnsi="Arial" w:cs="Arial"/>
          <w:b/>
          <w:i w:val="0"/>
          <w:szCs w:val="24"/>
        </w:rPr>
        <w:t>all</w:t>
      </w:r>
      <w:r w:rsidR="00C12158" w:rsidRPr="004509AA">
        <w:rPr>
          <w:rFonts w:ascii="Arial" w:hAnsi="Arial" w:cs="Arial"/>
          <w:b/>
          <w:i w:val="0"/>
          <w:szCs w:val="24"/>
        </w:rPr>
        <w:t xml:space="preserve"> courses offered in the program </w:t>
      </w:r>
      <w:r w:rsidRPr="004509AA">
        <w:rPr>
          <w:rFonts w:ascii="Arial" w:hAnsi="Arial" w:cs="Arial"/>
          <w:b/>
          <w:i w:val="0"/>
          <w:szCs w:val="24"/>
        </w:rPr>
        <w:t xml:space="preserve">and describe how the courses offered in the program </w:t>
      </w:r>
      <w:r w:rsidR="00C12158" w:rsidRPr="004509AA">
        <w:rPr>
          <w:rFonts w:ascii="Arial" w:hAnsi="Arial" w:cs="Arial"/>
          <w:b/>
          <w:i w:val="0"/>
          <w:szCs w:val="24"/>
        </w:rPr>
        <w:t xml:space="preserve">meet the needs of the students and the relevant discipline(s). </w:t>
      </w:r>
    </w:p>
    <w:p w:rsidR="00FC59F7" w:rsidRDefault="00FC59F7" w:rsidP="00AB4F21">
      <w:pPr>
        <w:rPr>
          <w:rFonts w:ascii="Arial" w:hAnsi="Arial" w:cs="Arial"/>
          <w:b/>
        </w:rPr>
      </w:pPr>
    </w:p>
    <w:p w:rsidR="00AB4F21" w:rsidRDefault="00AB4F21" w:rsidP="00AB4F21">
      <w:pPr>
        <w:ind w:left="380"/>
        <w:rPr>
          <w:rFonts w:ascii="Arial" w:hAnsi="Arial" w:cs="Arial"/>
          <w:b/>
        </w:rPr>
      </w:pPr>
      <w:r>
        <w:rPr>
          <w:rFonts w:ascii="Arial" w:hAnsi="Arial" w:cs="Arial"/>
          <w:color w:val="000000"/>
        </w:rPr>
        <w:t xml:space="preserve">The department offers a single course. </w:t>
      </w:r>
    </w:p>
    <w:p w:rsidR="00AB4F21" w:rsidRPr="00AB4F21" w:rsidRDefault="00AB4F21" w:rsidP="00AB4F21">
      <w:pPr>
        <w:rPr>
          <w:rFonts w:ascii="Arial" w:hAnsi="Arial" w:cs="Arial"/>
          <w:color w:val="000000"/>
        </w:rPr>
      </w:pPr>
    </w:p>
    <w:p w:rsidR="00605705" w:rsidRPr="00BB10AB" w:rsidRDefault="00CD3BFE" w:rsidP="00FC59F7">
      <w:pPr>
        <w:pStyle w:val="ListParagraph"/>
        <w:ind w:left="380"/>
        <w:rPr>
          <w:rFonts w:ascii="Arial" w:hAnsi="Arial" w:cs="Arial"/>
          <w:color w:val="000000"/>
        </w:rPr>
      </w:pPr>
      <w:r>
        <w:rPr>
          <w:rFonts w:ascii="Arial" w:hAnsi="Arial" w:cs="Arial"/>
          <w:color w:val="000000"/>
          <w:u w:val="single"/>
        </w:rPr>
        <w:t xml:space="preserve">Political Science 1: Politics and Government in </w:t>
      </w:r>
      <w:r w:rsidRPr="00BB10AB">
        <w:rPr>
          <w:rFonts w:ascii="Arial" w:hAnsi="Arial" w:cs="Arial"/>
          <w:color w:val="000000"/>
          <w:u w:val="single"/>
        </w:rPr>
        <w:t>America</w:t>
      </w:r>
      <w:r w:rsidR="00605705" w:rsidRPr="00BB10AB">
        <w:rPr>
          <w:rFonts w:ascii="Arial" w:hAnsi="Arial" w:cs="Arial"/>
          <w:color w:val="000000"/>
        </w:rPr>
        <w:t xml:space="preserve"> </w:t>
      </w:r>
      <w:r w:rsidR="00BB10AB" w:rsidRPr="00BB10AB">
        <w:rPr>
          <w:rFonts w:ascii="Arial" w:hAnsi="Arial" w:cs="Arial"/>
        </w:rPr>
        <w:t xml:space="preserve">This course covers the role and importance of the ideal of democracy and the evolution of the American political system. America's political institutions (executive, legislative and judicial) and political processes (voting, lobbying, attitudes) are examined against the backdrop of America's cultural diversity and political history. This course is a study of national, state and local government and politics with emphasis on the United States Constitution and the national government. Combined with HIST 1, </w:t>
      </w:r>
      <w:r w:rsidR="00605705" w:rsidRPr="00BB10AB">
        <w:rPr>
          <w:rFonts w:ascii="Arial" w:hAnsi="Arial" w:cs="Arial"/>
          <w:color w:val="000000"/>
        </w:rPr>
        <w:t>meets Option 2 of the U.S. History Constitution and American Id</w:t>
      </w:r>
      <w:r w:rsidR="00BB10AB" w:rsidRPr="00BB10AB">
        <w:rPr>
          <w:rFonts w:ascii="Arial" w:hAnsi="Arial" w:cs="Arial"/>
          <w:color w:val="000000"/>
        </w:rPr>
        <w:t>eals CSU Graduation Requirement.</w:t>
      </w:r>
    </w:p>
    <w:p w:rsidR="00C12158" w:rsidRPr="004509AA" w:rsidRDefault="00C12158" w:rsidP="00EA485D">
      <w:pPr>
        <w:rPr>
          <w:rFonts w:ascii="Arial" w:hAnsi="Arial" w:cs="Arial"/>
          <w:i/>
        </w:rPr>
      </w:pPr>
    </w:p>
    <w:p w:rsidR="002A444C" w:rsidRPr="004509AA" w:rsidRDefault="00C12158" w:rsidP="00C12158">
      <w:pPr>
        <w:pStyle w:val="BodyText"/>
        <w:numPr>
          <w:ilvl w:val="0"/>
          <w:numId w:val="2"/>
        </w:numPr>
        <w:tabs>
          <w:tab w:val="clear" w:pos="8820"/>
        </w:tabs>
        <w:rPr>
          <w:rFonts w:ascii="Arial" w:hAnsi="Arial" w:cs="Arial"/>
          <w:b/>
          <w:i w:val="0"/>
          <w:szCs w:val="24"/>
        </w:rPr>
      </w:pPr>
      <w:r w:rsidRPr="004509AA">
        <w:rPr>
          <w:rFonts w:ascii="Arial" w:hAnsi="Arial" w:cs="Arial"/>
          <w:b/>
          <w:i w:val="0"/>
          <w:szCs w:val="24"/>
        </w:rPr>
        <w:t>State how the program has remained current in the discipline(s).</w:t>
      </w:r>
    </w:p>
    <w:p w:rsidR="002A444C" w:rsidRPr="004509AA" w:rsidRDefault="002A444C" w:rsidP="002A444C">
      <w:pPr>
        <w:pStyle w:val="BodyText"/>
        <w:tabs>
          <w:tab w:val="clear" w:pos="8820"/>
        </w:tabs>
        <w:ind w:left="380"/>
        <w:rPr>
          <w:rFonts w:ascii="Arial" w:hAnsi="Arial" w:cs="Arial"/>
          <w:b/>
          <w:i w:val="0"/>
          <w:szCs w:val="24"/>
        </w:rPr>
      </w:pPr>
    </w:p>
    <w:p w:rsidR="00C12158" w:rsidRPr="004509AA" w:rsidRDefault="0066136B" w:rsidP="002A444C">
      <w:pPr>
        <w:pStyle w:val="BodyText"/>
        <w:tabs>
          <w:tab w:val="clear" w:pos="8820"/>
        </w:tabs>
        <w:ind w:left="380"/>
        <w:rPr>
          <w:rFonts w:ascii="Arial" w:hAnsi="Arial" w:cs="Arial"/>
          <w:i w:val="0"/>
          <w:szCs w:val="24"/>
        </w:rPr>
      </w:pPr>
      <w:r>
        <w:rPr>
          <w:rFonts w:ascii="Arial" w:hAnsi="Arial" w:cs="Arial"/>
          <w:i w:val="0"/>
          <w:szCs w:val="24"/>
        </w:rPr>
        <w:t>The course above was recently updated to ensure that its content is current. Revision</w:t>
      </w:r>
      <w:r w:rsidR="00F50BEC">
        <w:rPr>
          <w:rFonts w:ascii="Arial" w:hAnsi="Arial" w:cs="Arial"/>
          <w:i w:val="0"/>
          <w:szCs w:val="24"/>
        </w:rPr>
        <w:t>s</w:t>
      </w:r>
      <w:r>
        <w:rPr>
          <w:rFonts w:ascii="Arial" w:hAnsi="Arial" w:cs="Arial"/>
          <w:i w:val="0"/>
          <w:szCs w:val="24"/>
        </w:rPr>
        <w:t xml:space="preserve"> were made to ensure </w:t>
      </w:r>
      <w:r w:rsidR="00F50BEC">
        <w:rPr>
          <w:rFonts w:ascii="Arial" w:hAnsi="Arial" w:cs="Arial"/>
          <w:i w:val="0"/>
          <w:szCs w:val="24"/>
        </w:rPr>
        <w:t xml:space="preserve">that Political Science 1 meets the transfer requirements of CSU and UC, as well as to ensure consistency with the San Jose City College version of this class. As part of this revision, more content was added on California state government. </w:t>
      </w:r>
    </w:p>
    <w:p w:rsidR="00C12158" w:rsidRPr="004509AA" w:rsidRDefault="00C12158" w:rsidP="00C12158">
      <w:pPr>
        <w:rPr>
          <w:rFonts w:ascii="Arial" w:hAnsi="Arial" w:cs="Arial"/>
          <w:b/>
          <w:i/>
        </w:rPr>
      </w:pPr>
    </w:p>
    <w:p w:rsidR="002A444C" w:rsidRPr="004509AA" w:rsidRDefault="00C12158" w:rsidP="00C12158">
      <w:pPr>
        <w:pStyle w:val="BodyText"/>
        <w:numPr>
          <w:ilvl w:val="0"/>
          <w:numId w:val="2"/>
        </w:numPr>
        <w:tabs>
          <w:tab w:val="clear" w:pos="8820"/>
        </w:tabs>
        <w:rPr>
          <w:rFonts w:ascii="Arial" w:hAnsi="Arial" w:cs="Arial"/>
          <w:b/>
          <w:i w:val="0"/>
          <w:szCs w:val="24"/>
        </w:rPr>
      </w:pPr>
      <w:r w:rsidRPr="004509AA">
        <w:rPr>
          <w:rFonts w:ascii="Arial" w:hAnsi="Arial" w:cs="Arial"/>
          <w:b/>
          <w:i w:val="0"/>
          <w:szCs w:val="24"/>
        </w:rPr>
        <w:t>All course outlines in this program should be reviewed and, if appropriate, revised every six years. If this has not occurred, please list the courses and present a plan for completing the process.</w:t>
      </w:r>
      <w:r w:rsidR="007A6946" w:rsidRPr="004509AA">
        <w:rPr>
          <w:rFonts w:ascii="Arial" w:hAnsi="Arial" w:cs="Arial"/>
          <w:b/>
          <w:i w:val="0"/>
          <w:szCs w:val="24"/>
        </w:rPr>
        <w:t xml:space="preserve"> (curriculum recency)</w:t>
      </w:r>
    </w:p>
    <w:p w:rsidR="002A444C" w:rsidRPr="004509AA" w:rsidRDefault="002A444C" w:rsidP="002A444C">
      <w:pPr>
        <w:pStyle w:val="BodyText"/>
        <w:tabs>
          <w:tab w:val="clear" w:pos="8820"/>
        </w:tabs>
        <w:rPr>
          <w:rFonts w:ascii="Arial" w:hAnsi="Arial" w:cs="Arial"/>
          <w:b/>
          <w:i w:val="0"/>
          <w:szCs w:val="24"/>
        </w:rPr>
      </w:pPr>
    </w:p>
    <w:p w:rsidR="00C12158" w:rsidRPr="004509AA" w:rsidRDefault="00BF3564" w:rsidP="00BF3564">
      <w:pPr>
        <w:pStyle w:val="BodyText"/>
        <w:tabs>
          <w:tab w:val="clear" w:pos="8820"/>
        </w:tabs>
        <w:ind w:left="20" w:firstLine="360"/>
        <w:rPr>
          <w:rFonts w:ascii="Arial" w:hAnsi="Arial" w:cs="Arial"/>
          <w:i w:val="0"/>
          <w:szCs w:val="24"/>
        </w:rPr>
      </w:pPr>
      <w:r>
        <w:rPr>
          <w:rFonts w:ascii="Arial" w:hAnsi="Arial" w:cs="Arial"/>
          <w:i w:val="0"/>
          <w:szCs w:val="24"/>
        </w:rPr>
        <w:t>Political Science 1</w:t>
      </w:r>
      <w:r w:rsidR="00DD16A3">
        <w:rPr>
          <w:rFonts w:ascii="Arial" w:hAnsi="Arial" w:cs="Arial"/>
          <w:i w:val="0"/>
          <w:szCs w:val="24"/>
        </w:rPr>
        <w:t>, the only course,</w:t>
      </w:r>
      <w:r>
        <w:rPr>
          <w:rFonts w:ascii="Arial" w:hAnsi="Arial" w:cs="Arial"/>
          <w:i w:val="0"/>
          <w:szCs w:val="24"/>
        </w:rPr>
        <w:t xml:space="preserve"> was revised recently. </w:t>
      </w:r>
    </w:p>
    <w:p w:rsidR="00C12158" w:rsidRPr="004509AA" w:rsidRDefault="00C12158" w:rsidP="00C12158">
      <w:pPr>
        <w:rPr>
          <w:rFonts w:ascii="Arial" w:hAnsi="Arial" w:cs="Arial"/>
        </w:rPr>
      </w:pPr>
    </w:p>
    <w:p w:rsidR="003279B3" w:rsidRPr="004509AA" w:rsidRDefault="00EA485D" w:rsidP="00F73F2D">
      <w:pPr>
        <w:numPr>
          <w:ilvl w:val="0"/>
          <w:numId w:val="2"/>
        </w:numPr>
        <w:rPr>
          <w:rFonts w:ascii="Arial" w:hAnsi="Arial" w:cs="Arial"/>
          <w:b/>
        </w:rPr>
      </w:pPr>
      <w:r w:rsidRPr="004509AA">
        <w:rPr>
          <w:rFonts w:ascii="Arial" w:hAnsi="Arial" w:cs="Arial"/>
          <w:b/>
        </w:rPr>
        <w:t>Identify and d</w:t>
      </w:r>
      <w:r w:rsidR="00F73F2D" w:rsidRPr="004509AA">
        <w:rPr>
          <w:rFonts w:ascii="Arial" w:hAnsi="Arial" w:cs="Arial"/>
          <w:b/>
        </w:rPr>
        <w:t>escribe innovative pedagogy your department</w:t>
      </w:r>
      <w:r w:rsidRPr="004509AA">
        <w:rPr>
          <w:rFonts w:ascii="Arial" w:hAnsi="Arial" w:cs="Arial"/>
          <w:b/>
        </w:rPr>
        <w:t>/program</w:t>
      </w:r>
      <w:r w:rsidR="00F73F2D" w:rsidRPr="004509AA">
        <w:rPr>
          <w:rFonts w:ascii="Arial" w:hAnsi="Arial" w:cs="Arial"/>
          <w:b/>
        </w:rPr>
        <w:t xml:space="preserve"> developed/offer</w:t>
      </w:r>
      <w:r w:rsidRPr="004509AA">
        <w:rPr>
          <w:rFonts w:ascii="Arial" w:hAnsi="Arial" w:cs="Arial"/>
          <w:b/>
        </w:rPr>
        <w:t>ed</w:t>
      </w:r>
      <w:r w:rsidR="00AF6797" w:rsidRPr="004509AA">
        <w:rPr>
          <w:rFonts w:ascii="Arial" w:hAnsi="Arial" w:cs="Arial"/>
          <w:b/>
        </w:rPr>
        <w:t xml:space="preserve"> to maximize </w:t>
      </w:r>
      <w:r w:rsidR="00F73F2D" w:rsidRPr="004509AA">
        <w:rPr>
          <w:rFonts w:ascii="Arial" w:hAnsi="Arial" w:cs="Arial"/>
          <w:b/>
        </w:rPr>
        <w:t>student learning and success.</w:t>
      </w:r>
      <w:r w:rsidR="001621A1" w:rsidRPr="004509AA">
        <w:rPr>
          <w:rFonts w:ascii="Arial" w:hAnsi="Arial" w:cs="Arial"/>
          <w:b/>
        </w:rPr>
        <w:t xml:space="preserve">  How did they impact</w:t>
      </w:r>
      <w:r w:rsidR="00A93B2E" w:rsidRPr="004509AA">
        <w:rPr>
          <w:rFonts w:ascii="Arial" w:hAnsi="Arial" w:cs="Arial"/>
          <w:b/>
        </w:rPr>
        <w:t xml:space="preserve"> student learning and success? </w:t>
      </w:r>
    </w:p>
    <w:p w:rsidR="003279B3" w:rsidRPr="004509AA" w:rsidRDefault="003279B3" w:rsidP="003279B3">
      <w:pPr>
        <w:rPr>
          <w:rFonts w:ascii="Arial" w:hAnsi="Arial" w:cs="Arial"/>
          <w:b/>
        </w:rPr>
      </w:pPr>
    </w:p>
    <w:p w:rsidR="005F2B43" w:rsidRPr="004509AA" w:rsidRDefault="00A43B77" w:rsidP="00A43B77">
      <w:pPr>
        <w:ind w:left="380"/>
        <w:rPr>
          <w:rFonts w:ascii="Arial" w:hAnsi="Arial" w:cs="Arial"/>
        </w:rPr>
      </w:pPr>
      <w:r>
        <w:rPr>
          <w:rFonts w:ascii="Arial" w:hAnsi="Arial" w:cs="Arial"/>
        </w:rPr>
        <w:t xml:space="preserve">Political Science 1 instructors have made more use of technology in recent years. This includes the use of more video, audiovisual materials and interactive online exercises. </w:t>
      </w:r>
      <w:r w:rsidR="0039357F">
        <w:rPr>
          <w:rFonts w:ascii="Arial" w:hAnsi="Arial" w:cs="Arial"/>
        </w:rPr>
        <w:t>By and large, the response from students has b</w:t>
      </w:r>
      <w:r w:rsidR="00770376">
        <w:rPr>
          <w:rFonts w:ascii="Arial" w:hAnsi="Arial" w:cs="Arial"/>
        </w:rPr>
        <w:t>een quite positive. By drawing o</w:t>
      </w:r>
      <w:r w:rsidR="0039357F">
        <w:rPr>
          <w:rFonts w:ascii="Arial" w:hAnsi="Arial" w:cs="Arial"/>
        </w:rPr>
        <w:t xml:space="preserve">n various methodologies and by offering material in </w:t>
      </w:r>
      <w:r w:rsidR="00770376">
        <w:rPr>
          <w:rFonts w:ascii="Arial" w:hAnsi="Arial" w:cs="Arial"/>
        </w:rPr>
        <w:t>multiple</w:t>
      </w:r>
      <w:r w:rsidR="0039357F">
        <w:rPr>
          <w:rFonts w:ascii="Arial" w:hAnsi="Arial" w:cs="Arial"/>
        </w:rPr>
        <w:t xml:space="preserve"> forms, instructors are better able to cater to students with different learning styles. Clearly, today’s students are very technology-oriented and it remains a challenge for the instructors to innovate quickly enough. </w:t>
      </w:r>
    </w:p>
    <w:p w:rsidR="00F73F2D" w:rsidRPr="004509AA" w:rsidRDefault="00F73F2D" w:rsidP="00F73F2D">
      <w:pPr>
        <w:ind w:left="20"/>
        <w:rPr>
          <w:rFonts w:ascii="Arial" w:hAnsi="Arial" w:cs="Arial"/>
          <w:b/>
          <w:i/>
        </w:rPr>
      </w:pPr>
      <w:r w:rsidRPr="004509AA">
        <w:rPr>
          <w:rFonts w:ascii="Arial" w:hAnsi="Arial" w:cs="Arial"/>
          <w:b/>
        </w:rPr>
        <w:tab/>
      </w:r>
    </w:p>
    <w:p w:rsidR="00DC2FF1" w:rsidRPr="004509AA" w:rsidRDefault="00C22370" w:rsidP="00C22370">
      <w:pPr>
        <w:pStyle w:val="BodyText"/>
        <w:numPr>
          <w:ilvl w:val="0"/>
          <w:numId w:val="2"/>
        </w:numPr>
        <w:tabs>
          <w:tab w:val="clear" w:pos="8820"/>
        </w:tabs>
        <w:rPr>
          <w:rFonts w:ascii="Arial" w:hAnsi="Arial" w:cs="Arial"/>
          <w:b/>
          <w:i w:val="0"/>
          <w:szCs w:val="24"/>
        </w:rPr>
      </w:pPr>
      <w:r w:rsidRPr="004509AA">
        <w:rPr>
          <w:rFonts w:ascii="Arial" w:hAnsi="Arial" w:cs="Arial"/>
          <w:b/>
          <w:i w:val="0"/>
          <w:szCs w:val="24"/>
        </w:rPr>
        <w:t>Discuss plans for future curricular development and/or program</w:t>
      </w:r>
      <w:r w:rsidR="00910981" w:rsidRPr="004509AA">
        <w:rPr>
          <w:rFonts w:ascii="Arial" w:hAnsi="Arial" w:cs="Arial"/>
          <w:b/>
          <w:i w:val="0"/>
          <w:szCs w:val="24"/>
        </w:rPr>
        <w:t xml:space="preserve"> (degrees &amp; certificates included) </w:t>
      </w:r>
      <w:r w:rsidRPr="004509AA">
        <w:rPr>
          <w:rFonts w:ascii="Arial" w:hAnsi="Arial" w:cs="Arial"/>
          <w:b/>
          <w:i w:val="0"/>
          <w:szCs w:val="24"/>
        </w:rPr>
        <w:t>modification. Use the Curriculum Map</w:t>
      </w:r>
      <w:r w:rsidR="00910981" w:rsidRPr="004509AA">
        <w:rPr>
          <w:rFonts w:ascii="Arial" w:hAnsi="Arial" w:cs="Arial"/>
          <w:b/>
          <w:i w:val="0"/>
          <w:szCs w:val="24"/>
        </w:rPr>
        <w:t>ping form to lay out your plan.</w:t>
      </w:r>
    </w:p>
    <w:p w:rsidR="00DC2FF1" w:rsidRPr="004509AA" w:rsidRDefault="00DC2FF1" w:rsidP="00DC2FF1">
      <w:pPr>
        <w:pStyle w:val="BodyText"/>
        <w:tabs>
          <w:tab w:val="clear" w:pos="8820"/>
        </w:tabs>
        <w:rPr>
          <w:rFonts w:ascii="Arial" w:hAnsi="Arial" w:cs="Arial"/>
          <w:b/>
          <w:i w:val="0"/>
          <w:szCs w:val="24"/>
        </w:rPr>
      </w:pPr>
    </w:p>
    <w:p w:rsidR="00C22370" w:rsidRDefault="002119D2" w:rsidP="004F14F7">
      <w:pPr>
        <w:pStyle w:val="BodyText"/>
        <w:tabs>
          <w:tab w:val="clear" w:pos="8820"/>
        </w:tabs>
        <w:ind w:left="380"/>
        <w:rPr>
          <w:rFonts w:ascii="Arial" w:hAnsi="Arial" w:cs="Arial"/>
          <w:i w:val="0"/>
          <w:szCs w:val="24"/>
        </w:rPr>
      </w:pPr>
      <w:r>
        <w:rPr>
          <w:rFonts w:ascii="Arial" w:hAnsi="Arial" w:cs="Arial"/>
          <w:i w:val="0"/>
          <w:szCs w:val="24"/>
        </w:rPr>
        <w:t xml:space="preserve">The Department is developing a hybrid online version of its Political Science 1 course. This </w:t>
      </w:r>
      <w:r w:rsidR="00DB13A4">
        <w:rPr>
          <w:rFonts w:ascii="Arial" w:hAnsi="Arial" w:cs="Arial"/>
          <w:i w:val="0"/>
          <w:szCs w:val="24"/>
        </w:rPr>
        <w:t xml:space="preserve">hybrid </w:t>
      </w:r>
      <w:r>
        <w:rPr>
          <w:rFonts w:ascii="Arial" w:hAnsi="Arial" w:cs="Arial"/>
          <w:i w:val="0"/>
          <w:szCs w:val="24"/>
        </w:rPr>
        <w:t xml:space="preserve">course should be ready to be offered in Fall 2011. </w:t>
      </w:r>
    </w:p>
    <w:p w:rsidR="004069E8" w:rsidRDefault="004069E8" w:rsidP="00DC2FF1">
      <w:pPr>
        <w:pStyle w:val="BodyText"/>
        <w:tabs>
          <w:tab w:val="clear" w:pos="8820"/>
        </w:tabs>
        <w:rPr>
          <w:rFonts w:ascii="Arial" w:hAnsi="Arial" w:cs="Arial"/>
          <w:i w:val="0"/>
          <w:szCs w:val="24"/>
        </w:rPr>
      </w:pPr>
    </w:p>
    <w:p w:rsidR="004069E8" w:rsidRPr="004509AA" w:rsidRDefault="004069E8" w:rsidP="004F14F7">
      <w:pPr>
        <w:pStyle w:val="BodyText"/>
        <w:tabs>
          <w:tab w:val="clear" w:pos="8820"/>
        </w:tabs>
        <w:ind w:left="380"/>
        <w:rPr>
          <w:rFonts w:ascii="Arial" w:hAnsi="Arial" w:cs="Arial"/>
          <w:i w:val="0"/>
          <w:szCs w:val="24"/>
        </w:rPr>
      </w:pPr>
      <w:r>
        <w:rPr>
          <w:rFonts w:ascii="Arial" w:hAnsi="Arial" w:cs="Arial"/>
          <w:i w:val="0"/>
          <w:szCs w:val="24"/>
        </w:rPr>
        <w:t xml:space="preserve">The Department is committed to developing additional courses. </w:t>
      </w:r>
      <w:r w:rsidR="0052514D">
        <w:rPr>
          <w:rFonts w:ascii="Arial" w:hAnsi="Arial" w:cs="Arial"/>
          <w:i w:val="0"/>
          <w:szCs w:val="24"/>
        </w:rPr>
        <w:t xml:space="preserve">In today’s society and job market, students must be prepared to work in a global economy and interact </w:t>
      </w:r>
      <w:r w:rsidR="00193B44">
        <w:rPr>
          <w:rFonts w:ascii="Arial" w:hAnsi="Arial" w:cs="Arial"/>
          <w:i w:val="0"/>
          <w:szCs w:val="24"/>
        </w:rPr>
        <w:t xml:space="preserve">effectively </w:t>
      </w:r>
      <w:r w:rsidR="0052514D">
        <w:rPr>
          <w:rFonts w:ascii="Arial" w:hAnsi="Arial" w:cs="Arial"/>
          <w:i w:val="0"/>
          <w:szCs w:val="24"/>
        </w:rPr>
        <w:t xml:space="preserve">with people from different countries, cultures, and political systems. </w:t>
      </w:r>
      <w:r>
        <w:rPr>
          <w:rFonts w:ascii="Arial" w:hAnsi="Arial" w:cs="Arial"/>
          <w:i w:val="0"/>
          <w:szCs w:val="24"/>
        </w:rPr>
        <w:t xml:space="preserve">Comparative Government, International Relations, and Political Theory are three </w:t>
      </w:r>
      <w:r w:rsidR="0052514D">
        <w:rPr>
          <w:rFonts w:ascii="Arial" w:hAnsi="Arial" w:cs="Arial"/>
          <w:i w:val="0"/>
          <w:szCs w:val="24"/>
        </w:rPr>
        <w:t>possible courses</w:t>
      </w:r>
      <w:r>
        <w:rPr>
          <w:rFonts w:ascii="Arial" w:hAnsi="Arial" w:cs="Arial"/>
          <w:i w:val="0"/>
          <w:szCs w:val="24"/>
        </w:rPr>
        <w:t xml:space="preserve"> which </w:t>
      </w:r>
      <w:r w:rsidR="0052514D">
        <w:rPr>
          <w:rFonts w:ascii="Arial" w:hAnsi="Arial" w:cs="Arial"/>
          <w:i w:val="0"/>
          <w:szCs w:val="24"/>
        </w:rPr>
        <w:t>would help prepare students for the world beyond America</w:t>
      </w:r>
      <w:r>
        <w:rPr>
          <w:rFonts w:ascii="Arial" w:hAnsi="Arial" w:cs="Arial"/>
          <w:i w:val="0"/>
          <w:szCs w:val="24"/>
        </w:rPr>
        <w:t xml:space="preserve">. </w:t>
      </w:r>
      <w:r w:rsidR="00891A4C">
        <w:rPr>
          <w:rFonts w:ascii="Arial" w:hAnsi="Arial" w:cs="Arial"/>
          <w:i w:val="0"/>
          <w:szCs w:val="24"/>
        </w:rPr>
        <w:t>All three are lower division courses which are offered commonly at other community colleges</w:t>
      </w:r>
      <w:r w:rsidR="00193B44">
        <w:rPr>
          <w:rFonts w:ascii="Arial" w:hAnsi="Arial" w:cs="Arial"/>
          <w:i w:val="0"/>
          <w:szCs w:val="24"/>
        </w:rPr>
        <w:t>. Most of these peer institutions offer 2-4 different lower division Political Science courses, while EVC offers just one</w:t>
      </w:r>
      <w:r w:rsidR="00891A4C">
        <w:rPr>
          <w:rFonts w:ascii="Arial" w:hAnsi="Arial" w:cs="Arial"/>
          <w:i w:val="0"/>
          <w:szCs w:val="24"/>
        </w:rPr>
        <w:t xml:space="preserve">. </w:t>
      </w:r>
      <w:r w:rsidR="00C320B2">
        <w:rPr>
          <w:rFonts w:ascii="Arial" w:hAnsi="Arial" w:cs="Arial"/>
          <w:i w:val="0"/>
          <w:szCs w:val="24"/>
        </w:rPr>
        <w:t xml:space="preserve">Prior to proposing a new course, we will </w:t>
      </w:r>
      <w:r>
        <w:rPr>
          <w:rFonts w:ascii="Arial" w:hAnsi="Arial" w:cs="Arial"/>
          <w:i w:val="0"/>
          <w:szCs w:val="24"/>
        </w:rPr>
        <w:t xml:space="preserve">ensure that any </w:t>
      </w:r>
      <w:r w:rsidR="00C320B2">
        <w:rPr>
          <w:rFonts w:ascii="Arial" w:hAnsi="Arial" w:cs="Arial"/>
          <w:i w:val="0"/>
          <w:szCs w:val="24"/>
        </w:rPr>
        <w:t>such</w:t>
      </w:r>
      <w:r>
        <w:rPr>
          <w:rFonts w:ascii="Arial" w:hAnsi="Arial" w:cs="Arial"/>
          <w:i w:val="0"/>
          <w:szCs w:val="24"/>
        </w:rPr>
        <w:t xml:space="preserve"> </w:t>
      </w:r>
      <w:r w:rsidR="00C320B2">
        <w:rPr>
          <w:rFonts w:ascii="Arial" w:hAnsi="Arial" w:cs="Arial"/>
          <w:i w:val="0"/>
          <w:szCs w:val="24"/>
        </w:rPr>
        <w:t>course</w:t>
      </w:r>
      <w:r>
        <w:rPr>
          <w:rFonts w:ascii="Arial" w:hAnsi="Arial" w:cs="Arial"/>
          <w:i w:val="0"/>
          <w:szCs w:val="24"/>
        </w:rPr>
        <w:t xml:space="preserve"> can be fully articulated with the CSU and UC systems. </w:t>
      </w:r>
    </w:p>
    <w:p w:rsidR="00C12158" w:rsidRPr="004509AA" w:rsidRDefault="00C12158" w:rsidP="00C12158">
      <w:pPr>
        <w:rPr>
          <w:rFonts w:ascii="Arial" w:hAnsi="Arial" w:cs="Arial"/>
        </w:rPr>
      </w:pPr>
    </w:p>
    <w:p w:rsidR="00DC2FF1" w:rsidRPr="004509AA" w:rsidRDefault="00C12158" w:rsidP="00C22370">
      <w:pPr>
        <w:pStyle w:val="BodyText"/>
        <w:numPr>
          <w:ilvl w:val="0"/>
          <w:numId w:val="2"/>
        </w:numPr>
        <w:tabs>
          <w:tab w:val="clear" w:pos="8820"/>
        </w:tabs>
        <w:rPr>
          <w:rFonts w:ascii="Arial" w:hAnsi="Arial" w:cs="Arial"/>
          <w:b/>
          <w:i w:val="0"/>
          <w:szCs w:val="24"/>
        </w:rPr>
      </w:pPr>
      <w:r w:rsidRPr="004509AA">
        <w:rPr>
          <w:rFonts w:ascii="Arial" w:hAnsi="Arial" w:cs="Arial"/>
          <w:b/>
          <w:i w:val="0"/>
        </w:rPr>
        <w:t>Describe how your program is articulated with the High School District</w:t>
      </w:r>
      <w:r w:rsidR="007A6946" w:rsidRPr="004509AA">
        <w:rPr>
          <w:rFonts w:ascii="Arial" w:hAnsi="Arial" w:cs="Arial"/>
          <w:b/>
          <w:i w:val="0"/>
        </w:rPr>
        <w:t>s, CCOC (if applicable),</w:t>
      </w:r>
      <w:r w:rsidRPr="004509AA">
        <w:rPr>
          <w:rFonts w:ascii="Arial" w:hAnsi="Arial" w:cs="Arial"/>
          <w:b/>
          <w:i w:val="0"/>
        </w:rPr>
        <w:t xml:space="preserve"> and/or other four year institutions. (Include articulation agreements, common course numbering etc.)</w:t>
      </w:r>
    </w:p>
    <w:p w:rsidR="00DC2FF1" w:rsidRPr="004509AA" w:rsidRDefault="00DC2FF1" w:rsidP="00DC2FF1">
      <w:pPr>
        <w:pStyle w:val="BodyText"/>
        <w:tabs>
          <w:tab w:val="clear" w:pos="8820"/>
        </w:tabs>
        <w:rPr>
          <w:rFonts w:ascii="Arial" w:hAnsi="Arial" w:cs="Arial"/>
          <w:b/>
          <w:i w:val="0"/>
          <w:szCs w:val="24"/>
        </w:rPr>
      </w:pPr>
    </w:p>
    <w:p w:rsidR="00C12158" w:rsidRPr="004509AA" w:rsidRDefault="003954AB" w:rsidP="004F14F7">
      <w:pPr>
        <w:pStyle w:val="BodyText"/>
        <w:tabs>
          <w:tab w:val="clear" w:pos="8820"/>
        </w:tabs>
        <w:ind w:left="380"/>
        <w:rPr>
          <w:rFonts w:ascii="Arial" w:hAnsi="Arial" w:cs="Arial"/>
          <w:i w:val="0"/>
          <w:szCs w:val="24"/>
        </w:rPr>
      </w:pPr>
      <w:r>
        <w:rPr>
          <w:rFonts w:ascii="Arial" w:hAnsi="Arial" w:cs="Arial"/>
          <w:i w:val="0"/>
        </w:rPr>
        <w:t>Political Science 1 is a</w:t>
      </w:r>
      <w:r w:rsidR="00DC2FF1" w:rsidRPr="004509AA">
        <w:rPr>
          <w:rFonts w:ascii="Arial" w:hAnsi="Arial" w:cs="Arial"/>
          <w:i w:val="0"/>
        </w:rPr>
        <w:t xml:space="preserve"> </w:t>
      </w:r>
      <w:r>
        <w:rPr>
          <w:rFonts w:ascii="Arial" w:hAnsi="Arial" w:cs="Arial"/>
          <w:i w:val="0"/>
        </w:rPr>
        <w:t>baccalaureate course that has</w:t>
      </w:r>
      <w:r w:rsidR="00DC2FF1" w:rsidRPr="004509AA">
        <w:rPr>
          <w:rFonts w:ascii="Arial" w:hAnsi="Arial" w:cs="Arial"/>
          <w:i w:val="0"/>
        </w:rPr>
        <w:t xml:space="preserve"> been articulated </w:t>
      </w:r>
      <w:r>
        <w:rPr>
          <w:rFonts w:ascii="Arial" w:hAnsi="Arial" w:cs="Arial"/>
          <w:i w:val="0"/>
        </w:rPr>
        <w:t>and is transferable to CSU</w:t>
      </w:r>
      <w:r w:rsidR="00C42C1C">
        <w:rPr>
          <w:rFonts w:ascii="Arial" w:hAnsi="Arial" w:cs="Arial"/>
          <w:i w:val="0"/>
        </w:rPr>
        <w:t xml:space="preserve">, </w:t>
      </w:r>
      <w:r>
        <w:rPr>
          <w:rFonts w:ascii="Arial" w:hAnsi="Arial" w:cs="Arial"/>
          <w:i w:val="0"/>
        </w:rPr>
        <w:t>UC</w:t>
      </w:r>
      <w:r w:rsidR="00C42C1C">
        <w:rPr>
          <w:rFonts w:ascii="Arial" w:hAnsi="Arial" w:cs="Arial"/>
          <w:i w:val="0"/>
        </w:rPr>
        <w:t>, and many private four-year colleges</w:t>
      </w:r>
      <w:r>
        <w:rPr>
          <w:rFonts w:ascii="Arial" w:hAnsi="Arial" w:cs="Arial"/>
          <w:i w:val="0"/>
        </w:rPr>
        <w:t xml:space="preserve">. </w:t>
      </w:r>
    </w:p>
    <w:p w:rsidR="00C22370" w:rsidRPr="004509AA" w:rsidRDefault="00C22370" w:rsidP="00C22370">
      <w:pPr>
        <w:pStyle w:val="BodyText"/>
        <w:tabs>
          <w:tab w:val="clear" w:pos="8820"/>
        </w:tabs>
        <w:ind w:left="20"/>
        <w:rPr>
          <w:rFonts w:ascii="Arial" w:hAnsi="Arial" w:cs="Arial"/>
          <w:b/>
          <w:i w:val="0"/>
          <w:szCs w:val="24"/>
          <w:highlight w:val="yellow"/>
        </w:rPr>
      </w:pPr>
    </w:p>
    <w:p w:rsidR="002A444C" w:rsidRPr="004509AA" w:rsidRDefault="00C22370" w:rsidP="00C12158">
      <w:pPr>
        <w:pStyle w:val="BodyText"/>
        <w:numPr>
          <w:ilvl w:val="0"/>
          <w:numId w:val="2"/>
        </w:numPr>
        <w:tabs>
          <w:tab w:val="clear" w:pos="8820"/>
        </w:tabs>
        <w:rPr>
          <w:rFonts w:ascii="Arial" w:hAnsi="Arial" w:cs="Arial"/>
          <w:b/>
          <w:i w:val="0"/>
          <w:szCs w:val="24"/>
        </w:rPr>
      </w:pPr>
      <w:r w:rsidRPr="004509AA">
        <w:rPr>
          <w:rFonts w:ascii="Arial" w:hAnsi="Arial" w:cs="Arial"/>
          <w:b/>
          <w:i w:val="0"/>
          <w:szCs w:val="24"/>
        </w:rPr>
        <w:t>If external accreditation or certification is required, please state the certifying agency and status of the program</w:t>
      </w:r>
      <w:r w:rsidR="00E366EF" w:rsidRPr="004509AA">
        <w:rPr>
          <w:rFonts w:ascii="Arial" w:hAnsi="Arial" w:cs="Arial"/>
          <w:b/>
          <w:i w:val="0"/>
          <w:szCs w:val="24"/>
        </w:rPr>
        <w:t>.</w:t>
      </w:r>
    </w:p>
    <w:p w:rsidR="002A444C" w:rsidRPr="004509AA" w:rsidRDefault="002A444C" w:rsidP="002A444C">
      <w:pPr>
        <w:pStyle w:val="BodyText"/>
        <w:tabs>
          <w:tab w:val="clear" w:pos="8820"/>
        </w:tabs>
        <w:rPr>
          <w:rFonts w:ascii="Arial" w:hAnsi="Arial" w:cs="Arial"/>
          <w:b/>
          <w:i w:val="0"/>
          <w:szCs w:val="24"/>
        </w:rPr>
      </w:pPr>
    </w:p>
    <w:p w:rsidR="00C12158" w:rsidRPr="008B3863" w:rsidRDefault="002A444C" w:rsidP="008B3863">
      <w:pPr>
        <w:pStyle w:val="BodyText"/>
        <w:tabs>
          <w:tab w:val="clear" w:pos="8820"/>
        </w:tabs>
        <w:ind w:firstLine="380"/>
        <w:rPr>
          <w:rFonts w:ascii="Arial" w:hAnsi="Arial" w:cs="Arial"/>
          <w:i w:val="0"/>
          <w:szCs w:val="24"/>
        </w:rPr>
      </w:pPr>
      <w:r w:rsidRPr="004509AA">
        <w:rPr>
          <w:rFonts w:ascii="Arial" w:hAnsi="Arial" w:cs="Arial"/>
          <w:i w:val="0"/>
          <w:szCs w:val="24"/>
        </w:rPr>
        <w:t xml:space="preserve">There is no external accreditation for the </w:t>
      </w:r>
      <w:r w:rsidR="0094338B">
        <w:rPr>
          <w:rFonts w:ascii="Arial" w:hAnsi="Arial" w:cs="Arial"/>
          <w:i w:val="0"/>
          <w:szCs w:val="24"/>
        </w:rPr>
        <w:t>department</w:t>
      </w:r>
      <w:r w:rsidR="003954AB">
        <w:rPr>
          <w:rFonts w:ascii="Arial" w:hAnsi="Arial" w:cs="Arial"/>
          <w:i w:val="0"/>
          <w:szCs w:val="24"/>
        </w:rPr>
        <w:t>.</w:t>
      </w:r>
    </w:p>
    <w:p w:rsidR="00C22370" w:rsidRPr="008B3863" w:rsidRDefault="00C12158" w:rsidP="008B3863">
      <w:pPr>
        <w:pStyle w:val="Heading2"/>
        <w:rPr>
          <w:i w:val="0"/>
          <w:u w:val="single"/>
        </w:rPr>
      </w:pPr>
      <w:r w:rsidRPr="004509AA">
        <w:rPr>
          <w:i w:val="0"/>
          <w:u w:val="single"/>
        </w:rPr>
        <w:t>PART C: Student Outcomes</w:t>
      </w:r>
    </w:p>
    <w:p w:rsidR="00C22370" w:rsidRPr="004509AA" w:rsidRDefault="00C22370" w:rsidP="00C22370">
      <w:pPr>
        <w:pStyle w:val="Heading2"/>
        <w:numPr>
          <w:ilvl w:val="0"/>
          <w:numId w:val="3"/>
        </w:numPr>
        <w:rPr>
          <w:i w:val="0"/>
          <w:sz w:val="24"/>
          <w:szCs w:val="24"/>
        </w:rPr>
      </w:pPr>
      <w:r w:rsidRPr="004509AA">
        <w:rPr>
          <w:i w:val="0"/>
          <w:sz w:val="24"/>
          <w:szCs w:val="24"/>
        </w:rPr>
        <w:t>On the course level, list all the courses that have current student learning outcomes (included in the course outline) and provide link to the cou</w:t>
      </w:r>
      <w:r w:rsidR="00A41225" w:rsidRPr="004509AA">
        <w:rPr>
          <w:i w:val="0"/>
          <w:sz w:val="24"/>
          <w:szCs w:val="24"/>
        </w:rPr>
        <w:t>rse outlines for review purpose</w:t>
      </w:r>
      <w:r w:rsidR="00AB5F4A" w:rsidRPr="004509AA">
        <w:rPr>
          <w:i w:val="0"/>
          <w:sz w:val="24"/>
          <w:szCs w:val="24"/>
        </w:rPr>
        <w:t xml:space="preserve">.  </w:t>
      </w:r>
      <w:r w:rsidRPr="004509AA">
        <w:rPr>
          <w:i w:val="0"/>
          <w:sz w:val="24"/>
          <w:szCs w:val="24"/>
        </w:rPr>
        <w:t xml:space="preserve">Provide a plan </w:t>
      </w:r>
      <w:r w:rsidR="001621A1" w:rsidRPr="004509AA">
        <w:rPr>
          <w:i w:val="0"/>
          <w:sz w:val="24"/>
          <w:szCs w:val="24"/>
        </w:rPr>
        <w:t xml:space="preserve">and timeline </w:t>
      </w:r>
      <w:r w:rsidRPr="004509AA">
        <w:rPr>
          <w:i w:val="0"/>
          <w:sz w:val="24"/>
          <w:szCs w:val="24"/>
        </w:rPr>
        <w:t>to include student outcomes for the courses that do not have one.</w:t>
      </w:r>
    </w:p>
    <w:p w:rsidR="00CA38C8" w:rsidRPr="004509AA" w:rsidRDefault="00CA38C8" w:rsidP="00CA38C8">
      <w:pPr>
        <w:rPr>
          <w:rFonts w:ascii="Arial" w:hAnsi="Arial" w:cs="Arial"/>
        </w:rPr>
      </w:pPr>
    </w:p>
    <w:p w:rsidR="008B3863" w:rsidRDefault="00AC2081" w:rsidP="00AC2081">
      <w:pPr>
        <w:ind w:firstLine="380"/>
        <w:rPr>
          <w:rFonts w:ascii="Arial" w:hAnsi="Arial" w:cs="Arial"/>
        </w:rPr>
      </w:pPr>
      <w:r>
        <w:rPr>
          <w:rFonts w:ascii="Arial" w:hAnsi="Arial" w:cs="Arial"/>
        </w:rPr>
        <w:t xml:space="preserve">Political Science 1 has </w:t>
      </w:r>
      <w:r w:rsidR="00EB2E72">
        <w:rPr>
          <w:rFonts w:ascii="Arial" w:hAnsi="Arial" w:cs="Arial"/>
        </w:rPr>
        <w:t>course level Student L</w:t>
      </w:r>
      <w:r w:rsidR="008B3863">
        <w:rPr>
          <w:rFonts w:ascii="Arial" w:hAnsi="Arial" w:cs="Arial"/>
        </w:rPr>
        <w:t xml:space="preserve">earning Outcomes (SLOs), which were revised </w:t>
      </w:r>
    </w:p>
    <w:p w:rsidR="00CA38C8" w:rsidRPr="004509AA" w:rsidRDefault="008B3863" w:rsidP="00AC2081">
      <w:pPr>
        <w:ind w:firstLine="380"/>
        <w:rPr>
          <w:rFonts w:ascii="Arial" w:hAnsi="Arial" w:cs="Arial"/>
        </w:rPr>
      </w:pPr>
      <w:r>
        <w:rPr>
          <w:rFonts w:ascii="Arial" w:hAnsi="Arial" w:cs="Arial"/>
        </w:rPr>
        <w:t>recently.</w:t>
      </w:r>
    </w:p>
    <w:p w:rsidR="00C22370" w:rsidRPr="004509AA" w:rsidRDefault="00C22370" w:rsidP="00C22370">
      <w:pPr>
        <w:rPr>
          <w:rFonts w:ascii="Arial" w:hAnsi="Arial" w:cs="Arial"/>
          <w:b/>
        </w:rPr>
      </w:pPr>
    </w:p>
    <w:p w:rsidR="00AB5F4A" w:rsidRPr="004509AA" w:rsidRDefault="00C22370" w:rsidP="00AB5F4A">
      <w:pPr>
        <w:numPr>
          <w:ilvl w:val="0"/>
          <w:numId w:val="3"/>
        </w:numPr>
        <w:rPr>
          <w:rFonts w:ascii="Arial" w:hAnsi="Arial" w:cs="Arial"/>
          <w:b/>
        </w:rPr>
      </w:pPr>
      <w:r w:rsidRPr="004509AA">
        <w:rPr>
          <w:rFonts w:ascii="Arial" w:hAnsi="Arial" w:cs="Arial"/>
          <w:b/>
        </w:rPr>
        <w:t>On the program level, list all programs (and degrees) that have current student</w:t>
      </w:r>
      <w:r w:rsidRPr="004509AA">
        <w:rPr>
          <w:rFonts w:ascii="Arial" w:hAnsi="Arial" w:cs="Arial"/>
          <w:b/>
        </w:rPr>
        <w:tab/>
      </w:r>
    </w:p>
    <w:p w:rsidR="00C22370" w:rsidRPr="004509AA" w:rsidRDefault="00C22370" w:rsidP="00AB5F4A">
      <w:pPr>
        <w:tabs>
          <w:tab w:val="left" w:pos="360"/>
        </w:tabs>
        <w:ind w:left="20"/>
        <w:rPr>
          <w:rFonts w:ascii="Arial" w:hAnsi="Arial" w:cs="Arial"/>
          <w:b/>
        </w:rPr>
      </w:pPr>
      <w:r w:rsidRPr="004509AA">
        <w:rPr>
          <w:rFonts w:ascii="Arial" w:hAnsi="Arial" w:cs="Arial"/>
          <w:b/>
        </w:rPr>
        <w:t xml:space="preserve"> </w:t>
      </w:r>
      <w:r w:rsidR="00AB5F4A" w:rsidRPr="004509AA">
        <w:rPr>
          <w:rFonts w:ascii="Arial" w:hAnsi="Arial" w:cs="Arial"/>
          <w:b/>
        </w:rPr>
        <w:tab/>
      </w:r>
      <w:r w:rsidR="001621A1" w:rsidRPr="004509AA">
        <w:rPr>
          <w:rFonts w:ascii="Arial" w:hAnsi="Arial" w:cs="Arial"/>
          <w:b/>
        </w:rPr>
        <w:t>l</w:t>
      </w:r>
      <w:r w:rsidRPr="004509AA">
        <w:rPr>
          <w:rFonts w:ascii="Arial" w:hAnsi="Arial" w:cs="Arial"/>
          <w:b/>
        </w:rPr>
        <w:t>earning outcomes and provide the culture of evidence</w:t>
      </w:r>
      <w:r w:rsidR="00E366EF" w:rsidRPr="004509AA">
        <w:rPr>
          <w:rFonts w:ascii="Arial" w:hAnsi="Arial" w:cs="Arial"/>
          <w:b/>
        </w:rPr>
        <w:t>.</w:t>
      </w:r>
      <w:r w:rsidRPr="004509AA">
        <w:rPr>
          <w:rFonts w:ascii="Arial" w:hAnsi="Arial" w:cs="Arial"/>
          <w:b/>
        </w:rPr>
        <w:t xml:space="preserve"> </w:t>
      </w:r>
    </w:p>
    <w:p w:rsidR="00CA38C8" w:rsidRPr="004509AA" w:rsidRDefault="00CA38C8" w:rsidP="00AB5F4A">
      <w:pPr>
        <w:tabs>
          <w:tab w:val="left" w:pos="360"/>
        </w:tabs>
        <w:ind w:left="20"/>
        <w:rPr>
          <w:rFonts w:ascii="Arial" w:hAnsi="Arial" w:cs="Arial"/>
          <w:b/>
        </w:rPr>
      </w:pPr>
    </w:p>
    <w:p w:rsidR="00241658" w:rsidRPr="004509AA" w:rsidRDefault="00241658" w:rsidP="00241658">
      <w:pPr>
        <w:ind w:left="380"/>
        <w:rPr>
          <w:rFonts w:ascii="Arial" w:hAnsi="Arial" w:cs="Arial"/>
        </w:rPr>
      </w:pPr>
      <w:r w:rsidRPr="004509AA">
        <w:rPr>
          <w:rFonts w:ascii="Arial" w:hAnsi="Arial" w:cs="Arial"/>
        </w:rPr>
        <w:t xml:space="preserve">There is no </w:t>
      </w:r>
      <w:r>
        <w:rPr>
          <w:rFonts w:ascii="Arial" w:hAnsi="Arial" w:cs="Arial"/>
        </w:rPr>
        <w:t>Political Science degree or certificate</w:t>
      </w:r>
      <w:r w:rsidRPr="004509AA">
        <w:rPr>
          <w:rFonts w:ascii="Arial" w:hAnsi="Arial" w:cs="Arial"/>
        </w:rPr>
        <w:t>.</w:t>
      </w:r>
      <w:r>
        <w:rPr>
          <w:rFonts w:ascii="Arial" w:hAnsi="Arial" w:cs="Arial"/>
        </w:rPr>
        <w:t xml:space="preserve"> Given that only one course is offered, and that this course has SLOs, </w:t>
      </w:r>
      <w:r w:rsidR="004F153D">
        <w:rPr>
          <w:rFonts w:ascii="Arial" w:hAnsi="Arial" w:cs="Arial"/>
        </w:rPr>
        <w:t>these serve as</w:t>
      </w:r>
      <w:r>
        <w:rPr>
          <w:rFonts w:ascii="Arial" w:hAnsi="Arial" w:cs="Arial"/>
        </w:rPr>
        <w:t xml:space="preserve"> the department’s </w:t>
      </w:r>
      <w:r w:rsidR="004F153D">
        <w:rPr>
          <w:rFonts w:ascii="Arial" w:hAnsi="Arial" w:cs="Arial"/>
        </w:rPr>
        <w:t xml:space="preserve">de facto </w:t>
      </w:r>
      <w:r>
        <w:rPr>
          <w:rFonts w:ascii="Arial" w:hAnsi="Arial" w:cs="Arial"/>
        </w:rPr>
        <w:t xml:space="preserve">SLOs as well. </w:t>
      </w:r>
    </w:p>
    <w:p w:rsidR="00A005FC" w:rsidRPr="004509AA" w:rsidRDefault="00A005FC" w:rsidP="00AB5F4A">
      <w:pPr>
        <w:tabs>
          <w:tab w:val="left" w:pos="360"/>
        </w:tabs>
        <w:ind w:left="20"/>
        <w:rPr>
          <w:rFonts w:ascii="Arial" w:hAnsi="Arial" w:cs="Arial"/>
          <w:b/>
        </w:rPr>
      </w:pPr>
    </w:p>
    <w:p w:rsidR="003B1262" w:rsidRPr="004509AA" w:rsidRDefault="00A005FC" w:rsidP="00A005FC">
      <w:pPr>
        <w:pStyle w:val="ListParagraph"/>
        <w:numPr>
          <w:ilvl w:val="0"/>
          <w:numId w:val="3"/>
        </w:numPr>
        <w:tabs>
          <w:tab w:val="clear" w:pos="380"/>
          <w:tab w:val="left" w:pos="360"/>
        </w:tabs>
        <w:rPr>
          <w:rFonts w:ascii="Arial" w:hAnsi="Arial" w:cs="Arial"/>
          <w:b/>
        </w:rPr>
      </w:pPr>
      <w:r w:rsidRPr="004509AA">
        <w:rPr>
          <w:rFonts w:ascii="Arial" w:hAnsi="Arial" w:cs="Arial"/>
          <w:b/>
        </w:rPr>
        <w:t>List or describ</w:t>
      </w:r>
      <w:r w:rsidR="00825789" w:rsidRPr="004509AA">
        <w:rPr>
          <w:rFonts w:ascii="Arial" w:hAnsi="Arial" w:cs="Arial"/>
          <w:b/>
        </w:rPr>
        <w:t>e all assessment mechanisms you</w:t>
      </w:r>
      <w:r w:rsidRPr="004509AA">
        <w:rPr>
          <w:rFonts w:ascii="Arial" w:hAnsi="Arial" w:cs="Arial"/>
          <w:b/>
        </w:rPr>
        <w:t xml:space="preserve"> are using to evaluate SLOs.  Provide results of analysis.</w:t>
      </w:r>
    </w:p>
    <w:p w:rsidR="003B1262" w:rsidRPr="004509AA" w:rsidRDefault="003B1262" w:rsidP="003B1262">
      <w:pPr>
        <w:pStyle w:val="ListParagraph"/>
        <w:ind w:left="380"/>
        <w:rPr>
          <w:rFonts w:ascii="Arial" w:hAnsi="Arial" w:cs="Arial"/>
          <w:b/>
        </w:rPr>
      </w:pPr>
    </w:p>
    <w:p w:rsidR="00C12158" w:rsidRPr="008B3863" w:rsidRDefault="003B1262" w:rsidP="008B3863">
      <w:pPr>
        <w:pStyle w:val="ListParagraph"/>
        <w:ind w:left="380"/>
        <w:rPr>
          <w:rFonts w:ascii="Arial" w:hAnsi="Arial" w:cs="Arial"/>
        </w:rPr>
      </w:pPr>
      <w:r w:rsidRPr="004509AA">
        <w:rPr>
          <w:rFonts w:ascii="Arial" w:hAnsi="Arial" w:cs="Arial"/>
        </w:rPr>
        <w:t xml:space="preserve">Assessment mechanisms are being identified at the course </w:t>
      </w:r>
      <w:r w:rsidR="00807DF1">
        <w:rPr>
          <w:rFonts w:ascii="Arial" w:hAnsi="Arial" w:cs="Arial"/>
        </w:rPr>
        <w:t>level</w:t>
      </w:r>
      <w:r w:rsidR="00AF1A9A">
        <w:rPr>
          <w:rFonts w:ascii="Arial" w:hAnsi="Arial" w:cs="Arial"/>
        </w:rPr>
        <w:t xml:space="preserve"> to ensure that SLOs are being met</w:t>
      </w:r>
      <w:r w:rsidR="004C6A90">
        <w:rPr>
          <w:rFonts w:ascii="Arial" w:hAnsi="Arial" w:cs="Arial"/>
        </w:rPr>
        <w:t xml:space="preserve">. </w:t>
      </w:r>
      <w:r w:rsidR="003A7884">
        <w:rPr>
          <w:rFonts w:ascii="Arial" w:hAnsi="Arial" w:cs="Arial"/>
        </w:rPr>
        <w:t>O</w:t>
      </w:r>
      <w:r w:rsidR="004C6A90">
        <w:rPr>
          <w:rFonts w:ascii="Arial" w:hAnsi="Arial" w:cs="Arial"/>
        </w:rPr>
        <w:t>n an individual basis, Political Science 1 instructors are evaluating SLOs using questions on the</w:t>
      </w:r>
      <w:r w:rsidR="003A7884">
        <w:rPr>
          <w:rFonts w:ascii="Arial" w:hAnsi="Arial" w:cs="Arial"/>
        </w:rPr>
        <w:t>ir final exams. Faculty members will</w:t>
      </w:r>
      <w:r w:rsidR="004C6A90">
        <w:rPr>
          <w:rFonts w:ascii="Arial" w:hAnsi="Arial" w:cs="Arial"/>
        </w:rPr>
        <w:t xml:space="preserve"> meet to discuss the extent to which this </w:t>
      </w:r>
      <w:r w:rsidR="003D751F">
        <w:rPr>
          <w:rFonts w:ascii="Arial" w:hAnsi="Arial" w:cs="Arial"/>
        </w:rPr>
        <w:t xml:space="preserve">assessment </w:t>
      </w:r>
      <w:r w:rsidR="004C6A90">
        <w:rPr>
          <w:rFonts w:ascii="Arial" w:hAnsi="Arial" w:cs="Arial"/>
        </w:rPr>
        <w:t>practice shou</w:t>
      </w:r>
      <w:r w:rsidR="002D5486">
        <w:rPr>
          <w:rFonts w:ascii="Arial" w:hAnsi="Arial" w:cs="Arial"/>
        </w:rPr>
        <w:t xml:space="preserve">ld be centralized, </w:t>
      </w:r>
      <w:r w:rsidR="003D751F">
        <w:rPr>
          <w:rFonts w:ascii="Arial" w:hAnsi="Arial" w:cs="Arial"/>
        </w:rPr>
        <w:t>formalized</w:t>
      </w:r>
      <w:r w:rsidR="002D5486">
        <w:rPr>
          <w:rFonts w:ascii="Arial" w:hAnsi="Arial" w:cs="Arial"/>
        </w:rPr>
        <w:t>, or supplemented</w:t>
      </w:r>
      <w:r w:rsidR="003D751F">
        <w:rPr>
          <w:rFonts w:ascii="Arial" w:hAnsi="Arial" w:cs="Arial"/>
        </w:rPr>
        <w:t xml:space="preserve">. </w:t>
      </w:r>
    </w:p>
    <w:p w:rsidR="00C12158" w:rsidRPr="004509AA" w:rsidRDefault="00C12158" w:rsidP="00C12158">
      <w:pPr>
        <w:pStyle w:val="Heading2"/>
        <w:rPr>
          <w:i w:val="0"/>
          <w:u w:val="single"/>
        </w:rPr>
      </w:pPr>
      <w:r w:rsidRPr="004509AA">
        <w:rPr>
          <w:i w:val="0"/>
          <w:u w:val="single"/>
        </w:rPr>
        <w:t xml:space="preserve">PART D: Faculty and Staff </w:t>
      </w:r>
    </w:p>
    <w:p w:rsidR="00C12158" w:rsidRPr="004509AA" w:rsidRDefault="00C12158" w:rsidP="00C12158">
      <w:pPr>
        <w:rPr>
          <w:rFonts w:ascii="Arial" w:hAnsi="Arial" w:cs="Arial"/>
          <w:b/>
        </w:rPr>
      </w:pPr>
    </w:p>
    <w:p w:rsidR="00FC59F7" w:rsidRPr="008C3F42" w:rsidRDefault="00C12158" w:rsidP="00FC59F7">
      <w:pPr>
        <w:pStyle w:val="BodyText"/>
        <w:numPr>
          <w:ilvl w:val="0"/>
          <w:numId w:val="4"/>
        </w:numPr>
        <w:tabs>
          <w:tab w:val="clear" w:pos="8820"/>
        </w:tabs>
        <w:rPr>
          <w:rFonts w:ascii="Arial" w:hAnsi="Arial" w:cs="Arial"/>
          <w:b/>
          <w:i w:val="0"/>
          <w:szCs w:val="24"/>
        </w:rPr>
      </w:pPr>
      <w:r w:rsidRPr="004509AA">
        <w:rPr>
          <w:rFonts w:ascii="Arial" w:hAnsi="Arial" w:cs="Arial"/>
          <w:b/>
          <w:i w:val="0"/>
          <w:szCs w:val="24"/>
        </w:rPr>
        <w:lastRenderedPageBreak/>
        <w:t xml:space="preserve">List current faculty and staff </w:t>
      </w:r>
      <w:r w:rsidRPr="008C3F42">
        <w:rPr>
          <w:rFonts w:ascii="Arial" w:hAnsi="Arial" w:cs="Arial"/>
          <w:b/>
          <w:i w:val="0"/>
          <w:szCs w:val="24"/>
        </w:rPr>
        <w:t>members in the program, areas of expertise, and how positions contribute to the program success.</w:t>
      </w:r>
    </w:p>
    <w:p w:rsidR="009D7F38" w:rsidRPr="008C3F42" w:rsidRDefault="009D7F38" w:rsidP="009D7F38">
      <w:pPr>
        <w:pStyle w:val="BodyText"/>
        <w:tabs>
          <w:tab w:val="clear" w:pos="8820"/>
        </w:tabs>
        <w:ind w:left="380"/>
        <w:rPr>
          <w:rFonts w:ascii="Arial" w:hAnsi="Arial" w:cs="Arial"/>
          <w:b/>
          <w:i w:val="0"/>
          <w:szCs w:val="24"/>
        </w:rPr>
      </w:pPr>
    </w:p>
    <w:p w:rsidR="00FC59F7" w:rsidRPr="008C3F42" w:rsidRDefault="009405B2" w:rsidP="00FC59F7">
      <w:pPr>
        <w:pStyle w:val="BodyText"/>
        <w:tabs>
          <w:tab w:val="clear" w:pos="8820"/>
        </w:tabs>
        <w:rPr>
          <w:rFonts w:ascii="Arial" w:hAnsi="Arial" w:cs="Arial"/>
          <w:i w:val="0"/>
          <w:szCs w:val="24"/>
        </w:rPr>
      </w:pPr>
      <w:r w:rsidRPr="008C3F42">
        <w:rPr>
          <w:rFonts w:ascii="Arial" w:hAnsi="Arial" w:cs="Arial"/>
          <w:i w:val="0"/>
          <w:szCs w:val="24"/>
          <w:u w:val="single"/>
        </w:rPr>
        <w:t>Full Time Faculty Members</w:t>
      </w:r>
    </w:p>
    <w:p w:rsidR="009405B2" w:rsidRPr="008C3F42" w:rsidRDefault="009405B2" w:rsidP="00FC59F7">
      <w:pPr>
        <w:pStyle w:val="BodyText"/>
        <w:tabs>
          <w:tab w:val="clear" w:pos="8820"/>
        </w:tabs>
        <w:rPr>
          <w:rFonts w:ascii="Arial" w:hAnsi="Arial" w:cs="Arial"/>
          <w:i w:val="0"/>
          <w:szCs w:val="24"/>
        </w:rPr>
      </w:pPr>
    </w:p>
    <w:p w:rsidR="009405B2" w:rsidRPr="008C3F42" w:rsidRDefault="009405B2" w:rsidP="00FC59F7">
      <w:pPr>
        <w:pStyle w:val="BodyText"/>
        <w:tabs>
          <w:tab w:val="clear" w:pos="8820"/>
        </w:tabs>
        <w:rPr>
          <w:rFonts w:ascii="Arial" w:hAnsi="Arial" w:cs="Arial"/>
          <w:i w:val="0"/>
          <w:szCs w:val="24"/>
        </w:rPr>
      </w:pPr>
      <w:r w:rsidRPr="008C3F42">
        <w:rPr>
          <w:rFonts w:ascii="Arial" w:hAnsi="Arial" w:cs="Arial"/>
          <w:i w:val="0"/>
          <w:szCs w:val="24"/>
        </w:rPr>
        <w:t>There are no full-time faculty members with a primary teaching assignment in this department. Two full-time faculty members from other college departments have service areas in Political Science and teach sections of the Political Science 1 course.</w:t>
      </w:r>
    </w:p>
    <w:p w:rsidR="009405B2" w:rsidRPr="008C3F42" w:rsidRDefault="009405B2" w:rsidP="00FC59F7">
      <w:pPr>
        <w:pStyle w:val="BodyText"/>
        <w:tabs>
          <w:tab w:val="clear" w:pos="8820"/>
        </w:tabs>
        <w:rPr>
          <w:rFonts w:ascii="Arial" w:hAnsi="Arial" w:cs="Arial"/>
          <w:i w:val="0"/>
          <w:szCs w:val="24"/>
        </w:rPr>
      </w:pPr>
    </w:p>
    <w:p w:rsidR="0077331F" w:rsidRPr="008C3F42" w:rsidRDefault="008C3F42" w:rsidP="00FC59F7">
      <w:pPr>
        <w:pStyle w:val="BodyText"/>
        <w:tabs>
          <w:tab w:val="clear" w:pos="8820"/>
        </w:tabs>
        <w:rPr>
          <w:rFonts w:ascii="Arial" w:hAnsi="Arial" w:cs="Arial"/>
          <w:i w:val="0"/>
          <w:color w:val="000000"/>
          <w:szCs w:val="24"/>
        </w:rPr>
      </w:pPr>
      <w:r w:rsidRPr="008C3F42">
        <w:rPr>
          <w:rFonts w:ascii="Arial" w:hAnsi="Arial" w:cs="Arial"/>
          <w:i w:val="0"/>
          <w:color w:val="000000"/>
          <w:szCs w:val="24"/>
          <w:u w:val="single"/>
        </w:rPr>
        <w:t>Henry Gee</w:t>
      </w:r>
      <w:r w:rsidRPr="008C3F42">
        <w:rPr>
          <w:rFonts w:ascii="Arial" w:hAnsi="Arial" w:cs="Arial"/>
          <w:i w:val="0"/>
          <w:color w:val="000000"/>
          <w:szCs w:val="24"/>
        </w:rPr>
        <w:t xml:space="preserve"> holds a J.D. from Santa Clara University and M.B.A. from Pepperdine University. Prior to teaching, he worked at Northern Illinois Gas Company as programmer/analyst, Four Phase Systems as systems engineer and product marketing analyst, and IBM as senior associate programmer.  Henry teaches in the Business Department, Computer Information Technology Department, and the Political Science Department.  He was a co-investigator on a National Science Foundation Grant and on several Department of Labor grants.  At Evergreen Valley College he </w:t>
      </w:r>
      <w:r>
        <w:rPr>
          <w:rFonts w:ascii="Arial" w:hAnsi="Arial" w:cs="Arial"/>
          <w:i w:val="0"/>
          <w:color w:val="000000"/>
          <w:szCs w:val="24"/>
        </w:rPr>
        <w:t xml:space="preserve">has </w:t>
      </w:r>
      <w:r w:rsidRPr="008C3F42">
        <w:rPr>
          <w:rFonts w:ascii="Arial" w:hAnsi="Arial" w:cs="Arial"/>
          <w:i w:val="0"/>
          <w:color w:val="000000"/>
          <w:szCs w:val="24"/>
        </w:rPr>
        <w:t>held a variety</w:t>
      </w:r>
      <w:r>
        <w:rPr>
          <w:rFonts w:ascii="Arial" w:hAnsi="Arial" w:cs="Arial"/>
          <w:i w:val="0"/>
          <w:color w:val="000000"/>
          <w:szCs w:val="24"/>
        </w:rPr>
        <w:t xml:space="preserve"> of leadership roles</w:t>
      </w:r>
      <w:r w:rsidRPr="008C3F42">
        <w:rPr>
          <w:rFonts w:ascii="Arial" w:hAnsi="Arial" w:cs="Arial"/>
          <w:i w:val="0"/>
          <w:color w:val="000000"/>
          <w:szCs w:val="24"/>
        </w:rPr>
        <w:t>, most recently serving as Academic Senate President. He is a licensed attorney in California.</w:t>
      </w:r>
    </w:p>
    <w:p w:rsidR="008C3F42" w:rsidRPr="008C3F42" w:rsidRDefault="008C3F42" w:rsidP="00FC59F7">
      <w:pPr>
        <w:pStyle w:val="BodyText"/>
        <w:tabs>
          <w:tab w:val="clear" w:pos="8820"/>
        </w:tabs>
        <w:rPr>
          <w:rFonts w:ascii="Arial" w:hAnsi="Arial" w:cs="Arial"/>
          <w:i w:val="0"/>
          <w:szCs w:val="24"/>
        </w:rPr>
      </w:pPr>
    </w:p>
    <w:p w:rsidR="0077331F" w:rsidRPr="008C3F42" w:rsidRDefault="0077331F" w:rsidP="00FC59F7">
      <w:pPr>
        <w:pStyle w:val="BodyText"/>
        <w:tabs>
          <w:tab w:val="clear" w:pos="8820"/>
        </w:tabs>
        <w:rPr>
          <w:rFonts w:ascii="Arial" w:hAnsi="Arial" w:cs="Arial"/>
          <w:i w:val="0"/>
          <w:szCs w:val="24"/>
        </w:rPr>
      </w:pPr>
      <w:r w:rsidRPr="008C3F42">
        <w:rPr>
          <w:rFonts w:ascii="Arial" w:hAnsi="Arial" w:cs="Arial"/>
          <w:i w:val="0"/>
          <w:szCs w:val="24"/>
          <w:u w:val="single"/>
        </w:rPr>
        <w:t>R.J. Ruppenthal</w:t>
      </w:r>
      <w:r w:rsidRPr="008C3F42">
        <w:rPr>
          <w:rFonts w:ascii="Arial" w:hAnsi="Arial" w:cs="Arial"/>
          <w:i w:val="0"/>
          <w:szCs w:val="24"/>
        </w:rPr>
        <w:t xml:space="preserve"> </w:t>
      </w:r>
      <w:r w:rsidR="00C558FB" w:rsidRPr="008C3F42">
        <w:rPr>
          <w:rFonts w:ascii="Arial" w:hAnsi="Arial" w:cs="Arial"/>
          <w:i w:val="0"/>
          <w:szCs w:val="24"/>
        </w:rPr>
        <w:t>began his higher education at</w:t>
      </w:r>
      <w:r w:rsidR="00EE15D6" w:rsidRPr="008C3F42">
        <w:rPr>
          <w:rFonts w:ascii="Arial" w:hAnsi="Arial" w:cs="Arial"/>
          <w:i w:val="0"/>
          <w:szCs w:val="24"/>
        </w:rPr>
        <w:t xml:space="preserve"> a California community college, where he completed general education requirements before transferring to a four-year school. He </w:t>
      </w:r>
      <w:r w:rsidRPr="008C3F42">
        <w:rPr>
          <w:rFonts w:ascii="Arial" w:hAnsi="Arial" w:cs="Arial"/>
          <w:i w:val="0"/>
          <w:szCs w:val="24"/>
        </w:rPr>
        <w:t xml:space="preserve">holds a B.A. in Political Science from </w:t>
      </w:r>
      <w:r w:rsidR="008302E7" w:rsidRPr="008C3F42">
        <w:rPr>
          <w:rFonts w:ascii="Arial" w:hAnsi="Arial" w:cs="Arial"/>
          <w:i w:val="0"/>
          <w:szCs w:val="24"/>
        </w:rPr>
        <w:t xml:space="preserve">the </w:t>
      </w:r>
      <w:r w:rsidRPr="008C3F42">
        <w:rPr>
          <w:rFonts w:ascii="Arial" w:hAnsi="Arial" w:cs="Arial"/>
          <w:i w:val="0"/>
          <w:szCs w:val="24"/>
        </w:rPr>
        <w:t xml:space="preserve">University of California, Davis and a J.D. from </w:t>
      </w:r>
      <w:r w:rsidR="008302E7" w:rsidRPr="008C3F42">
        <w:rPr>
          <w:rFonts w:ascii="Arial" w:hAnsi="Arial" w:cs="Arial"/>
          <w:i w:val="0"/>
          <w:szCs w:val="24"/>
        </w:rPr>
        <w:t xml:space="preserve">the </w:t>
      </w:r>
      <w:r w:rsidRPr="008C3F42">
        <w:rPr>
          <w:rFonts w:ascii="Arial" w:hAnsi="Arial" w:cs="Arial"/>
          <w:i w:val="0"/>
          <w:szCs w:val="24"/>
        </w:rPr>
        <w:t>University of Wisconsin, Madison</w:t>
      </w:r>
      <w:r w:rsidR="00EE15D6" w:rsidRPr="008C3F42">
        <w:rPr>
          <w:rFonts w:ascii="Arial" w:hAnsi="Arial" w:cs="Arial"/>
          <w:i w:val="0"/>
          <w:szCs w:val="24"/>
        </w:rPr>
        <w:t xml:space="preserve">. </w:t>
      </w:r>
      <w:r w:rsidR="00567CB5" w:rsidRPr="008C3F42">
        <w:rPr>
          <w:rFonts w:ascii="Arial" w:hAnsi="Arial" w:cs="Arial"/>
          <w:i w:val="0"/>
          <w:szCs w:val="24"/>
        </w:rPr>
        <w:t>R.J.</w:t>
      </w:r>
      <w:r w:rsidR="0003374D" w:rsidRPr="008C3F42">
        <w:rPr>
          <w:rFonts w:ascii="Arial" w:hAnsi="Arial" w:cs="Arial"/>
          <w:i w:val="0"/>
          <w:szCs w:val="24"/>
        </w:rPr>
        <w:t xml:space="preserve"> has worked in the legal field and taught at several colleges and universities</w:t>
      </w:r>
      <w:r w:rsidR="00EE15D6" w:rsidRPr="008C3F42">
        <w:rPr>
          <w:rFonts w:ascii="Arial" w:hAnsi="Arial" w:cs="Arial"/>
          <w:i w:val="0"/>
          <w:szCs w:val="24"/>
        </w:rPr>
        <w:t xml:space="preserve"> in the U.S. and abroad</w:t>
      </w:r>
      <w:r w:rsidR="0003374D" w:rsidRPr="008C3F42">
        <w:rPr>
          <w:rFonts w:ascii="Arial" w:hAnsi="Arial" w:cs="Arial"/>
          <w:i w:val="0"/>
          <w:szCs w:val="24"/>
        </w:rPr>
        <w:t xml:space="preserve">. </w:t>
      </w:r>
      <w:r w:rsidRPr="008C3F42">
        <w:rPr>
          <w:rFonts w:ascii="Arial" w:hAnsi="Arial" w:cs="Arial"/>
          <w:i w:val="0"/>
          <w:szCs w:val="24"/>
        </w:rPr>
        <w:t xml:space="preserve">He is </w:t>
      </w:r>
      <w:r w:rsidR="00E074A1" w:rsidRPr="008C3F42">
        <w:rPr>
          <w:rFonts w:ascii="Arial" w:hAnsi="Arial" w:cs="Arial"/>
          <w:i w:val="0"/>
          <w:szCs w:val="24"/>
        </w:rPr>
        <w:t xml:space="preserve">an </w:t>
      </w:r>
      <w:r w:rsidR="00535380" w:rsidRPr="008C3F42">
        <w:rPr>
          <w:rFonts w:ascii="Arial" w:hAnsi="Arial" w:cs="Arial"/>
          <w:i w:val="0"/>
          <w:szCs w:val="24"/>
        </w:rPr>
        <w:t xml:space="preserve">attorney and </w:t>
      </w:r>
      <w:r w:rsidR="00E074A1" w:rsidRPr="008C3F42">
        <w:rPr>
          <w:rFonts w:ascii="Arial" w:hAnsi="Arial" w:cs="Arial"/>
          <w:i w:val="0"/>
          <w:szCs w:val="24"/>
        </w:rPr>
        <w:t>active member of the California State Bar</w:t>
      </w:r>
      <w:r w:rsidR="00535380" w:rsidRPr="008C3F42">
        <w:rPr>
          <w:rFonts w:ascii="Arial" w:hAnsi="Arial" w:cs="Arial"/>
          <w:i w:val="0"/>
          <w:szCs w:val="24"/>
        </w:rPr>
        <w:t xml:space="preserve"> Association</w:t>
      </w:r>
      <w:r w:rsidR="00E074A1" w:rsidRPr="008C3F42">
        <w:rPr>
          <w:rFonts w:ascii="Arial" w:hAnsi="Arial" w:cs="Arial"/>
          <w:i w:val="0"/>
          <w:szCs w:val="24"/>
        </w:rPr>
        <w:t xml:space="preserve">. Publications include a law </w:t>
      </w:r>
      <w:r w:rsidR="00824BBA" w:rsidRPr="008C3F42">
        <w:rPr>
          <w:rFonts w:ascii="Arial" w:hAnsi="Arial" w:cs="Arial"/>
          <w:i w:val="0"/>
          <w:szCs w:val="24"/>
        </w:rPr>
        <w:t>journal</w:t>
      </w:r>
      <w:r w:rsidR="00E074A1" w:rsidRPr="008C3F42">
        <w:rPr>
          <w:rFonts w:ascii="Arial" w:hAnsi="Arial" w:cs="Arial"/>
          <w:i w:val="0"/>
          <w:szCs w:val="24"/>
        </w:rPr>
        <w:t xml:space="preserve"> article on international copyright protection, a book on small scale gardening and food production, and </w:t>
      </w:r>
      <w:r w:rsidR="00E97BCE" w:rsidRPr="008C3F42">
        <w:rPr>
          <w:rFonts w:ascii="Arial" w:hAnsi="Arial" w:cs="Arial"/>
          <w:i w:val="0"/>
          <w:szCs w:val="24"/>
        </w:rPr>
        <w:t xml:space="preserve">articles in </w:t>
      </w:r>
      <w:r w:rsidR="00535380" w:rsidRPr="008C3F42">
        <w:rPr>
          <w:rFonts w:ascii="Arial" w:hAnsi="Arial" w:cs="Arial"/>
          <w:i w:val="0"/>
          <w:szCs w:val="24"/>
        </w:rPr>
        <w:t>paralegal and urban gardening magazines</w:t>
      </w:r>
      <w:r w:rsidR="00E97BCE" w:rsidRPr="008C3F42">
        <w:rPr>
          <w:rFonts w:ascii="Arial" w:hAnsi="Arial" w:cs="Arial"/>
          <w:i w:val="0"/>
          <w:szCs w:val="24"/>
        </w:rPr>
        <w:t>.</w:t>
      </w:r>
    </w:p>
    <w:p w:rsidR="006F6155" w:rsidRPr="008C3F42" w:rsidRDefault="006F6155" w:rsidP="00FC59F7">
      <w:pPr>
        <w:pStyle w:val="BodyText"/>
        <w:tabs>
          <w:tab w:val="clear" w:pos="8820"/>
        </w:tabs>
        <w:rPr>
          <w:rFonts w:ascii="Arial" w:hAnsi="Arial" w:cs="Arial"/>
          <w:i w:val="0"/>
          <w:szCs w:val="24"/>
        </w:rPr>
      </w:pPr>
    </w:p>
    <w:p w:rsidR="006F6155" w:rsidRPr="008C3F42" w:rsidRDefault="006F6155" w:rsidP="00FC59F7">
      <w:pPr>
        <w:pStyle w:val="BodyText"/>
        <w:tabs>
          <w:tab w:val="clear" w:pos="8820"/>
        </w:tabs>
        <w:rPr>
          <w:rFonts w:ascii="Arial" w:hAnsi="Arial" w:cs="Arial"/>
          <w:i w:val="0"/>
          <w:szCs w:val="24"/>
        </w:rPr>
      </w:pPr>
      <w:r w:rsidRPr="008C3F42">
        <w:rPr>
          <w:rFonts w:ascii="Arial" w:hAnsi="Arial" w:cs="Arial"/>
          <w:i w:val="0"/>
          <w:szCs w:val="24"/>
          <w:u w:val="single"/>
        </w:rPr>
        <w:t>Adjunct Faculty Members</w:t>
      </w:r>
    </w:p>
    <w:p w:rsidR="006F6155" w:rsidRPr="008C3F42" w:rsidRDefault="006F6155" w:rsidP="00FC59F7">
      <w:pPr>
        <w:pStyle w:val="BodyText"/>
        <w:tabs>
          <w:tab w:val="clear" w:pos="8820"/>
        </w:tabs>
        <w:rPr>
          <w:rFonts w:ascii="Arial" w:hAnsi="Arial" w:cs="Arial"/>
          <w:i w:val="0"/>
          <w:szCs w:val="24"/>
        </w:rPr>
      </w:pPr>
    </w:p>
    <w:p w:rsidR="00930C61" w:rsidRPr="008C3F42" w:rsidRDefault="00CF7AF7" w:rsidP="00980FB5">
      <w:pPr>
        <w:rPr>
          <w:rFonts w:ascii="Arial" w:hAnsi="Arial" w:cs="Arial"/>
        </w:rPr>
      </w:pPr>
      <w:r w:rsidRPr="008C3F42">
        <w:rPr>
          <w:rFonts w:ascii="Arial" w:hAnsi="Arial" w:cs="Arial"/>
          <w:u w:val="single"/>
        </w:rPr>
        <w:t>Walter Adkins</w:t>
      </w:r>
      <w:r w:rsidR="00930C61" w:rsidRPr="008C3F42">
        <w:rPr>
          <w:rFonts w:ascii="Arial" w:hAnsi="Arial" w:cs="Arial"/>
        </w:rPr>
        <w:t xml:space="preserve"> was born in San Francisco, California.  He attended several California High Schools as a teenager under foster care supervision.  After graduating from </w:t>
      </w:r>
      <w:smartTag w:uri="urn:schemas-microsoft-com:office:smarttags" w:element="place">
        <w:smartTag w:uri="urn:schemas-microsoft-com:office:smarttags" w:element="PlaceName">
          <w:r w:rsidR="00930C61" w:rsidRPr="008C3F42">
            <w:rPr>
              <w:rFonts w:ascii="Arial" w:hAnsi="Arial" w:cs="Arial"/>
            </w:rPr>
            <w:t>San Jose</w:t>
          </w:r>
        </w:smartTag>
        <w:r w:rsidR="00930C61" w:rsidRPr="008C3F42">
          <w:rPr>
            <w:rFonts w:ascii="Arial" w:hAnsi="Arial" w:cs="Arial"/>
          </w:rPr>
          <w:t xml:space="preserve"> </w:t>
        </w:r>
        <w:smartTag w:uri="urn:schemas-microsoft-com:office:smarttags" w:element="PlaceType">
          <w:r w:rsidR="00930C61" w:rsidRPr="008C3F42">
            <w:rPr>
              <w:rFonts w:ascii="Arial" w:hAnsi="Arial" w:cs="Arial"/>
            </w:rPr>
            <w:t>City</w:t>
          </w:r>
        </w:smartTag>
        <w:r w:rsidR="00930C61" w:rsidRPr="008C3F42">
          <w:rPr>
            <w:rFonts w:ascii="Arial" w:hAnsi="Arial" w:cs="Arial"/>
          </w:rPr>
          <w:t xml:space="preserve"> </w:t>
        </w:r>
        <w:smartTag w:uri="urn:schemas-microsoft-com:office:smarttags" w:element="PlaceType">
          <w:r w:rsidR="00930C61" w:rsidRPr="008C3F42">
            <w:rPr>
              <w:rFonts w:ascii="Arial" w:hAnsi="Arial" w:cs="Arial"/>
            </w:rPr>
            <w:t>College</w:t>
          </w:r>
        </w:smartTag>
      </w:smartTag>
      <w:r w:rsidR="00930C61" w:rsidRPr="008C3F42">
        <w:rPr>
          <w:rFonts w:ascii="Arial" w:hAnsi="Arial" w:cs="Arial"/>
        </w:rPr>
        <w:t xml:space="preserve">, Walt pursued and completed an undergraduate degree in Behavioral Science and a Master’s degree in Public Administration from </w:t>
      </w:r>
      <w:smartTag w:uri="urn:schemas-microsoft-com:office:smarttags" w:element="place">
        <w:smartTag w:uri="urn:schemas-microsoft-com:office:smarttags" w:element="PlaceName">
          <w:r w:rsidR="00930C61" w:rsidRPr="008C3F42">
            <w:rPr>
              <w:rFonts w:ascii="Arial" w:hAnsi="Arial" w:cs="Arial"/>
            </w:rPr>
            <w:t>San Jose</w:t>
          </w:r>
        </w:smartTag>
        <w:r w:rsidR="00930C61" w:rsidRPr="008C3F42">
          <w:rPr>
            <w:rFonts w:ascii="Arial" w:hAnsi="Arial" w:cs="Arial"/>
          </w:rPr>
          <w:t xml:space="preserve"> </w:t>
        </w:r>
        <w:smartTag w:uri="urn:schemas-microsoft-com:office:smarttags" w:element="PlaceType">
          <w:r w:rsidR="00930C61" w:rsidRPr="008C3F42">
            <w:rPr>
              <w:rFonts w:ascii="Arial" w:hAnsi="Arial" w:cs="Arial"/>
            </w:rPr>
            <w:t>State</w:t>
          </w:r>
        </w:smartTag>
        <w:r w:rsidR="00930C61" w:rsidRPr="008C3F42">
          <w:rPr>
            <w:rFonts w:ascii="Arial" w:hAnsi="Arial" w:cs="Arial"/>
          </w:rPr>
          <w:t xml:space="preserve"> </w:t>
        </w:r>
        <w:smartTag w:uri="urn:schemas-microsoft-com:office:smarttags" w:element="PlaceType">
          <w:r w:rsidR="00930C61" w:rsidRPr="008C3F42">
            <w:rPr>
              <w:rFonts w:ascii="Arial" w:hAnsi="Arial" w:cs="Arial"/>
            </w:rPr>
            <w:t>University</w:t>
          </w:r>
        </w:smartTag>
      </w:smartTag>
      <w:r w:rsidR="00930C61" w:rsidRPr="008C3F42">
        <w:rPr>
          <w:rFonts w:ascii="Arial" w:hAnsi="Arial" w:cs="Arial"/>
        </w:rPr>
        <w:t xml:space="preserve">. While serving as a command officer at the San Jose Police Department and with the support of the David Packard Foundation, Walt completed the very exclusive Executive Program for Organizational Change at </w:t>
      </w:r>
      <w:smartTag w:uri="urn:schemas-microsoft-com:office:smarttags" w:element="place">
        <w:smartTag w:uri="urn:schemas-microsoft-com:office:smarttags" w:element="PlaceName">
          <w:r w:rsidR="00930C61" w:rsidRPr="008C3F42">
            <w:rPr>
              <w:rFonts w:ascii="Arial" w:hAnsi="Arial" w:cs="Arial"/>
            </w:rPr>
            <w:t>Stanford</w:t>
          </w:r>
        </w:smartTag>
        <w:r w:rsidR="00930C61" w:rsidRPr="008C3F42">
          <w:rPr>
            <w:rFonts w:ascii="Arial" w:hAnsi="Arial" w:cs="Arial"/>
          </w:rPr>
          <w:t xml:space="preserve"> </w:t>
        </w:r>
        <w:smartTag w:uri="urn:schemas-microsoft-com:office:smarttags" w:element="PlaceType">
          <w:r w:rsidR="00930C61" w:rsidRPr="008C3F42">
            <w:rPr>
              <w:rFonts w:ascii="Arial" w:hAnsi="Arial" w:cs="Arial"/>
            </w:rPr>
            <w:t>University</w:t>
          </w:r>
        </w:smartTag>
      </w:smartTag>
      <w:r w:rsidR="00930C61" w:rsidRPr="008C3F42">
        <w:rPr>
          <w:rFonts w:ascii="Arial" w:hAnsi="Arial" w:cs="Arial"/>
        </w:rPr>
        <w:t xml:space="preserve">. </w:t>
      </w:r>
    </w:p>
    <w:p w:rsidR="00930C61" w:rsidRPr="008C3F42" w:rsidRDefault="00930C61" w:rsidP="00930C61">
      <w:pPr>
        <w:ind w:firstLine="720"/>
        <w:rPr>
          <w:rFonts w:ascii="Arial" w:hAnsi="Arial" w:cs="Arial"/>
        </w:rPr>
      </w:pPr>
      <w:r w:rsidRPr="008C3F42">
        <w:rPr>
          <w:rFonts w:ascii="Arial" w:hAnsi="Arial" w:cs="Arial"/>
        </w:rPr>
        <w:t xml:space="preserve">Walt joined the San Jose Police Department in 1969 and rose through the ranks retiring as the Assistant Chief of Police.  Since retiring from the San Jose Police department in 1998, Walt has been teaching Political Science and the Administration of Justice at </w:t>
      </w:r>
      <w:smartTag w:uri="urn:schemas-microsoft-com:office:smarttags" w:element="place">
        <w:smartTag w:uri="urn:schemas-microsoft-com:office:smarttags" w:element="PlaceName">
          <w:r w:rsidRPr="008C3F42">
            <w:rPr>
              <w:rFonts w:ascii="Arial" w:hAnsi="Arial" w:cs="Arial"/>
            </w:rPr>
            <w:t>Evergreen</w:t>
          </w:r>
        </w:smartTag>
        <w:r w:rsidRPr="008C3F42">
          <w:rPr>
            <w:rFonts w:ascii="Arial" w:hAnsi="Arial" w:cs="Arial"/>
          </w:rPr>
          <w:t xml:space="preserve"> </w:t>
        </w:r>
        <w:smartTag w:uri="urn:schemas-microsoft-com:office:smarttags" w:element="PlaceType">
          <w:r w:rsidRPr="008C3F42">
            <w:rPr>
              <w:rFonts w:ascii="Arial" w:hAnsi="Arial" w:cs="Arial"/>
            </w:rPr>
            <w:t>Valley</w:t>
          </w:r>
        </w:smartTag>
        <w:r w:rsidRPr="008C3F42">
          <w:rPr>
            <w:rFonts w:ascii="Arial" w:hAnsi="Arial" w:cs="Arial"/>
          </w:rPr>
          <w:t xml:space="preserve"> </w:t>
        </w:r>
        <w:smartTag w:uri="urn:schemas-microsoft-com:office:smarttags" w:element="PlaceType">
          <w:r w:rsidRPr="008C3F42">
            <w:rPr>
              <w:rFonts w:ascii="Arial" w:hAnsi="Arial" w:cs="Arial"/>
            </w:rPr>
            <w:t>College</w:t>
          </w:r>
        </w:smartTag>
      </w:smartTag>
      <w:r w:rsidRPr="008C3F42">
        <w:rPr>
          <w:rFonts w:ascii="Arial" w:hAnsi="Arial" w:cs="Arial"/>
        </w:rPr>
        <w:t xml:space="preserve"> and </w:t>
      </w:r>
      <w:smartTag w:uri="urn:schemas-microsoft-com:office:smarttags" w:element="place">
        <w:smartTag w:uri="urn:schemas-microsoft-com:office:smarttags" w:element="PlaceName">
          <w:r w:rsidRPr="008C3F42">
            <w:rPr>
              <w:rFonts w:ascii="Arial" w:hAnsi="Arial" w:cs="Arial"/>
            </w:rPr>
            <w:t>San Jose</w:t>
          </w:r>
        </w:smartTag>
        <w:r w:rsidRPr="008C3F42">
          <w:rPr>
            <w:rFonts w:ascii="Arial" w:hAnsi="Arial" w:cs="Arial"/>
          </w:rPr>
          <w:t xml:space="preserve"> </w:t>
        </w:r>
        <w:smartTag w:uri="urn:schemas-microsoft-com:office:smarttags" w:element="PlaceType">
          <w:r w:rsidRPr="008C3F42">
            <w:rPr>
              <w:rFonts w:ascii="Arial" w:hAnsi="Arial" w:cs="Arial"/>
            </w:rPr>
            <w:t>City</w:t>
          </w:r>
        </w:smartTag>
        <w:r w:rsidRPr="008C3F42">
          <w:rPr>
            <w:rFonts w:ascii="Arial" w:hAnsi="Arial" w:cs="Arial"/>
          </w:rPr>
          <w:t xml:space="preserve"> </w:t>
        </w:r>
        <w:smartTag w:uri="urn:schemas-microsoft-com:office:smarttags" w:element="PlaceType">
          <w:r w:rsidRPr="008C3F42">
            <w:rPr>
              <w:rFonts w:ascii="Arial" w:hAnsi="Arial" w:cs="Arial"/>
            </w:rPr>
            <w:t>College</w:t>
          </w:r>
        </w:smartTag>
      </w:smartTag>
      <w:r w:rsidRPr="008C3F42">
        <w:rPr>
          <w:rFonts w:ascii="Arial" w:hAnsi="Arial" w:cs="Arial"/>
        </w:rPr>
        <w:t xml:space="preserve">.  Also, Walt has had teaching experience at </w:t>
      </w:r>
      <w:smartTag w:uri="urn:schemas-microsoft-com:office:smarttags" w:element="place">
        <w:smartTag w:uri="urn:schemas-microsoft-com:office:smarttags" w:element="PlaceName">
          <w:r w:rsidRPr="008C3F42">
            <w:rPr>
              <w:rFonts w:ascii="Arial" w:hAnsi="Arial" w:cs="Arial"/>
            </w:rPr>
            <w:t>San Jose</w:t>
          </w:r>
        </w:smartTag>
        <w:r w:rsidRPr="008C3F42">
          <w:rPr>
            <w:rFonts w:ascii="Arial" w:hAnsi="Arial" w:cs="Arial"/>
          </w:rPr>
          <w:t xml:space="preserve"> </w:t>
        </w:r>
        <w:smartTag w:uri="urn:schemas-microsoft-com:office:smarttags" w:element="PlaceType">
          <w:r w:rsidRPr="008C3F42">
            <w:rPr>
              <w:rFonts w:ascii="Arial" w:hAnsi="Arial" w:cs="Arial"/>
            </w:rPr>
            <w:t>State</w:t>
          </w:r>
        </w:smartTag>
        <w:r w:rsidRPr="008C3F42">
          <w:rPr>
            <w:rFonts w:ascii="Arial" w:hAnsi="Arial" w:cs="Arial"/>
          </w:rPr>
          <w:t xml:space="preserve"> </w:t>
        </w:r>
        <w:smartTag w:uri="urn:schemas-microsoft-com:office:smarttags" w:element="PlaceType">
          <w:r w:rsidRPr="008C3F42">
            <w:rPr>
              <w:rFonts w:ascii="Arial" w:hAnsi="Arial" w:cs="Arial"/>
            </w:rPr>
            <w:t>University</w:t>
          </w:r>
        </w:smartTag>
      </w:smartTag>
      <w:r w:rsidRPr="008C3F42">
        <w:rPr>
          <w:rFonts w:ascii="Arial" w:hAnsi="Arial" w:cs="Arial"/>
        </w:rPr>
        <w:t xml:space="preserve">, the </w:t>
      </w:r>
      <w:smartTag w:uri="urn:schemas-microsoft-com:office:smarttags" w:element="place">
        <w:smartTag w:uri="urn:schemas-microsoft-com:office:smarttags" w:element="PlaceType">
          <w:r w:rsidRPr="008C3F42">
            <w:rPr>
              <w:rFonts w:ascii="Arial" w:hAnsi="Arial" w:cs="Arial"/>
            </w:rPr>
            <w:t>College</w:t>
          </w:r>
        </w:smartTag>
        <w:r w:rsidRPr="008C3F42">
          <w:rPr>
            <w:rFonts w:ascii="Arial" w:hAnsi="Arial" w:cs="Arial"/>
          </w:rPr>
          <w:t xml:space="preserve"> of </w:t>
        </w:r>
        <w:smartTag w:uri="urn:schemas-microsoft-com:office:smarttags" w:element="PlaceName">
          <w:r w:rsidRPr="008C3F42">
            <w:rPr>
              <w:rFonts w:ascii="Arial" w:hAnsi="Arial" w:cs="Arial"/>
            </w:rPr>
            <w:t>San Mateo</w:t>
          </w:r>
        </w:smartTag>
      </w:smartTag>
      <w:r w:rsidRPr="008C3F42">
        <w:rPr>
          <w:rFonts w:ascii="Arial" w:hAnsi="Arial" w:cs="Arial"/>
        </w:rPr>
        <w:t xml:space="preserve">, and De Anza College.  His interests beyond education are broad and varied to include long distance bicycle riding, competitive weight lifting, and hiking.  He and his wife Jan Adkins share a love for live theater, stand-up comedy, and travel.  Jan is also an adjunct faculty member at </w:t>
      </w:r>
      <w:smartTag w:uri="urn:schemas-microsoft-com:office:smarttags" w:element="place">
        <w:smartTag w:uri="urn:schemas-microsoft-com:office:smarttags" w:element="PlaceName">
          <w:r w:rsidRPr="008C3F42">
            <w:rPr>
              <w:rFonts w:ascii="Arial" w:hAnsi="Arial" w:cs="Arial"/>
            </w:rPr>
            <w:t>San Jose</w:t>
          </w:r>
        </w:smartTag>
        <w:r w:rsidRPr="008C3F42">
          <w:rPr>
            <w:rFonts w:ascii="Arial" w:hAnsi="Arial" w:cs="Arial"/>
          </w:rPr>
          <w:t xml:space="preserve"> </w:t>
        </w:r>
        <w:smartTag w:uri="urn:schemas-microsoft-com:office:smarttags" w:element="PlaceType">
          <w:r w:rsidRPr="008C3F42">
            <w:rPr>
              <w:rFonts w:ascii="Arial" w:hAnsi="Arial" w:cs="Arial"/>
            </w:rPr>
            <w:t>City</w:t>
          </w:r>
        </w:smartTag>
        <w:r w:rsidRPr="008C3F42">
          <w:rPr>
            <w:rFonts w:ascii="Arial" w:hAnsi="Arial" w:cs="Arial"/>
          </w:rPr>
          <w:t xml:space="preserve"> </w:t>
        </w:r>
        <w:smartTag w:uri="urn:schemas-microsoft-com:office:smarttags" w:element="PlaceType">
          <w:r w:rsidRPr="008C3F42">
            <w:rPr>
              <w:rFonts w:ascii="Arial" w:hAnsi="Arial" w:cs="Arial"/>
            </w:rPr>
            <w:t>College</w:t>
          </w:r>
        </w:smartTag>
      </w:smartTag>
      <w:r w:rsidRPr="008C3F42">
        <w:rPr>
          <w:rFonts w:ascii="Arial" w:hAnsi="Arial" w:cs="Arial"/>
        </w:rPr>
        <w:t xml:space="preserve"> in the Language Arts department.  Now both Walt and Jan have more time to pursue their interest after raising a blended family of six children who each possess college degrees.</w:t>
      </w:r>
    </w:p>
    <w:p w:rsidR="00CF7AF7" w:rsidRPr="008C3F42" w:rsidRDefault="00930C61" w:rsidP="00FC6F5A">
      <w:pPr>
        <w:ind w:firstLine="720"/>
        <w:rPr>
          <w:rFonts w:ascii="Arial" w:hAnsi="Arial" w:cs="Arial"/>
        </w:rPr>
      </w:pPr>
      <w:r w:rsidRPr="008C3F42">
        <w:rPr>
          <w:rFonts w:ascii="Arial" w:hAnsi="Arial" w:cs="Arial"/>
        </w:rPr>
        <w:t xml:space="preserve"> Walt is a strong advocate of the community college system and believes that it played a pivotal role in his educational endeavors. As an adjunct faculty member, Walt strives to motivate his students based on his own life experiences.</w:t>
      </w:r>
    </w:p>
    <w:p w:rsidR="00CF7AF7" w:rsidRPr="008C3F42" w:rsidRDefault="00CF7AF7" w:rsidP="006F6155">
      <w:pPr>
        <w:rPr>
          <w:rFonts w:ascii="Arial" w:hAnsi="Arial" w:cs="Arial"/>
          <w:u w:val="single"/>
        </w:rPr>
      </w:pPr>
    </w:p>
    <w:p w:rsidR="006F6155" w:rsidRPr="00980FB5" w:rsidRDefault="006F6155" w:rsidP="00980FB5">
      <w:pPr>
        <w:rPr>
          <w:rFonts w:ascii="Arial" w:hAnsi="Arial" w:cs="Arial"/>
        </w:rPr>
      </w:pPr>
      <w:r w:rsidRPr="008C3F42">
        <w:rPr>
          <w:rFonts w:ascii="Arial" w:hAnsi="Arial" w:cs="Arial"/>
          <w:u w:val="single"/>
        </w:rPr>
        <w:t>Robert M. Noonan, Jr.</w:t>
      </w:r>
      <w:r w:rsidRPr="008C3F42">
        <w:rPr>
          <w:rFonts w:ascii="Arial" w:hAnsi="Arial" w:cs="Arial"/>
        </w:rPr>
        <w:t> --</w:t>
      </w:r>
      <w:r w:rsidRPr="008C3F42">
        <w:rPr>
          <w:rFonts w:ascii="Arial" w:hAnsi="Arial" w:cs="Arial"/>
          <w:b/>
        </w:rPr>
        <w:t xml:space="preserve"> </w:t>
      </w:r>
      <w:r w:rsidRPr="008C3F42">
        <w:rPr>
          <w:rFonts w:ascii="Arial" w:hAnsi="Arial" w:cs="Arial"/>
        </w:rPr>
        <w:t>AA, Foothill College 1965; BA Chemistry, San Jose State College, 1967; DDS, University of the Pacific Dental School, 1971; MA History, San Jose State University, 1990;  MA Political Science, San Jose State University, 1993.</w:t>
      </w:r>
      <w:r w:rsidR="00980FB5">
        <w:rPr>
          <w:rFonts w:ascii="Arial" w:hAnsi="Arial" w:cs="Arial"/>
        </w:rPr>
        <w:t xml:space="preserve"> </w:t>
      </w:r>
      <w:r w:rsidRPr="008C3F42">
        <w:rPr>
          <w:rFonts w:ascii="Arial" w:hAnsi="Arial" w:cs="Arial"/>
        </w:rPr>
        <w:t>Robert was raised in a family of a career Air Force officer.  The family lived and moved through 40 of the continental states and spent two years in Japan in the mid 1950s.  Robert has taught history and political science as an adjunct professor at Evergreen College since the fall of 1993.  He has also taught political science at Cabrillo and Skyline colleges.</w:t>
      </w:r>
    </w:p>
    <w:p w:rsidR="002F79AE" w:rsidRPr="008C3F42" w:rsidRDefault="002F79AE" w:rsidP="006F6155">
      <w:pPr>
        <w:pStyle w:val="BodyText"/>
        <w:tabs>
          <w:tab w:val="clear" w:pos="8820"/>
        </w:tabs>
        <w:rPr>
          <w:rFonts w:ascii="Arial" w:hAnsi="Arial" w:cs="Arial"/>
          <w:i w:val="0"/>
        </w:rPr>
      </w:pPr>
    </w:p>
    <w:p w:rsidR="002F79AE" w:rsidRPr="008C3F42" w:rsidRDefault="002F79AE" w:rsidP="006F6155">
      <w:pPr>
        <w:pStyle w:val="BodyText"/>
        <w:tabs>
          <w:tab w:val="clear" w:pos="8820"/>
        </w:tabs>
        <w:rPr>
          <w:rFonts w:ascii="Arial" w:hAnsi="Arial" w:cs="Arial"/>
          <w:i w:val="0"/>
          <w:szCs w:val="24"/>
        </w:rPr>
      </w:pPr>
      <w:r w:rsidRPr="008C3F42">
        <w:rPr>
          <w:rFonts w:ascii="Arial" w:hAnsi="Arial" w:cs="Arial"/>
          <w:i w:val="0"/>
          <w:u w:val="single"/>
        </w:rPr>
        <w:t>Paul Stamp</w:t>
      </w:r>
      <w:r w:rsidRPr="008C3F42">
        <w:rPr>
          <w:rFonts w:ascii="Arial" w:hAnsi="Arial" w:cs="Arial"/>
          <w:i w:val="0"/>
        </w:rPr>
        <w:t xml:space="preserve"> – bio forthcoming</w:t>
      </w:r>
    </w:p>
    <w:p w:rsidR="00C12158" w:rsidRPr="008C3F42" w:rsidRDefault="00C12158" w:rsidP="00C22370">
      <w:pPr>
        <w:rPr>
          <w:rFonts w:ascii="Arial" w:hAnsi="Arial" w:cs="Arial"/>
          <w:i/>
        </w:rPr>
      </w:pPr>
    </w:p>
    <w:p w:rsidR="00C12158" w:rsidRPr="008C3F42" w:rsidRDefault="00C12158" w:rsidP="00C12158">
      <w:pPr>
        <w:pStyle w:val="BodyText"/>
        <w:numPr>
          <w:ilvl w:val="0"/>
          <w:numId w:val="4"/>
        </w:numPr>
        <w:tabs>
          <w:tab w:val="clear" w:pos="8820"/>
        </w:tabs>
        <w:rPr>
          <w:rFonts w:ascii="Arial" w:hAnsi="Arial" w:cs="Arial"/>
          <w:b/>
          <w:i w:val="0"/>
          <w:szCs w:val="24"/>
        </w:rPr>
      </w:pPr>
      <w:r w:rsidRPr="008C3F42">
        <w:rPr>
          <w:rFonts w:ascii="Arial" w:hAnsi="Arial" w:cs="Arial"/>
          <w:b/>
          <w:i w:val="0"/>
          <w:szCs w:val="24"/>
        </w:rPr>
        <w:t xml:space="preserve">List major professional development activities completed by faculty and staff in this </w:t>
      </w:r>
      <w:r w:rsidR="001621A1" w:rsidRPr="008C3F42">
        <w:rPr>
          <w:rFonts w:ascii="Arial" w:hAnsi="Arial" w:cs="Arial"/>
          <w:b/>
          <w:i w:val="0"/>
          <w:szCs w:val="24"/>
        </w:rPr>
        <w:t>department/</w:t>
      </w:r>
      <w:r w:rsidRPr="008C3F42">
        <w:rPr>
          <w:rFonts w:ascii="Arial" w:hAnsi="Arial" w:cs="Arial"/>
          <w:b/>
          <w:i w:val="0"/>
          <w:szCs w:val="24"/>
        </w:rPr>
        <w:t xml:space="preserve">program in the last six years and state </w:t>
      </w:r>
      <w:r w:rsidR="001621A1" w:rsidRPr="008C3F42">
        <w:rPr>
          <w:rFonts w:ascii="Arial" w:hAnsi="Arial" w:cs="Arial"/>
          <w:b/>
          <w:i w:val="0"/>
          <w:szCs w:val="24"/>
        </w:rPr>
        <w:t xml:space="preserve">proposed development and reasoning </w:t>
      </w:r>
      <w:r w:rsidRPr="008C3F42">
        <w:rPr>
          <w:rFonts w:ascii="Arial" w:hAnsi="Arial" w:cs="Arial"/>
          <w:b/>
          <w:i w:val="0"/>
          <w:szCs w:val="24"/>
        </w:rPr>
        <w:t>by faculty in this program.</w:t>
      </w:r>
    </w:p>
    <w:p w:rsidR="00FC59F7" w:rsidRPr="008C3F42" w:rsidRDefault="00FC59F7" w:rsidP="00FC59F7">
      <w:pPr>
        <w:pStyle w:val="BodyText"/>
        <w:tabs>
          <w:tab w:val="clear" w:pos="8820"/>
        </w:tabs>
        <w:rPr>
          <w:rFonts w:ascii="Arial" w:hAnsi="Arial" w:cs="Arial"/>
          <w:b/>
          <w:i w:val="0"/>
          <w:szCs w:val="24"/>
        </w:rPr>
      </w:pPr>
    </w:p>
    <w:p w:rsidR="00FC59F7" w:rsidRPr="002475F3" w:rsidRDefault="002475F3" w:rsidP="008D78B2">
      <w:pPr>
        <w:pStyle w:val="BodyText"/>
        <w:tabs>
          <w:tab w:val="clear" w:pos="8820"/>
        </w:tabs>
        <w:rPr>
          <w:rFonts w:ascii="Arial" w:hAnsi="Arial" w:cs="Arial"/>
          <w:i w:val="0"/>
          <w:szCs w:val="24"/>
        </w:rPr>
      </w:pPr>
      <w:r w:rsidRPr="008C3F42">
        <w:rPr>
          <w:rFonts w:ascii="Arial" w:hAnsi="Arial" w:cs="Arial"/>
          <w:i w:val="0"/>
          <w:szCs w:val="24"/>
        </w:rPr>
        <w:t xml:space="preserve">Henry Gee serves as Academic Senate president and remains active in statewide Academic Senate affairs. R.J. Ruppenthal </w:t>
      </w:r>
      <w:r w:rsidR="008D78B2" w:rsidRPr="008C3F42">
        <w:rPr>
          <w:rFonts w:ascii="Arial" w:hAnsi="Arial" w:cs="Arial"/>
          <w:i w:val="0"/>
          <w:szCs w:val="24"/>
        </w:rPr>
        <w:t>serves</w:t>
      </w:r>
      <w:r w:rsidRPr="008C3F42">
        <w:rPr>
          <w:rFonts w:ascii="Arial" w:hAnsi="Arial" w:cs="Arial"/>
          <w:i w:val="0"/>
          <w:szCs w:val="24"/>
        </w:rPr>
        <w:t xml:space="preserve"> </w:t>
      </w:r>
      <w:r w:rsidR="008D78B2" w:rsidRPr="008C3F42">
        <w:rPr>
          <w:rFonts w:ascii="Arial" w:hAnsi="Arial" w:cs="Arial"/>
          <w:i w:val="0"/>
          <w:szCs w:val="24"/>
        </w:rPr>
        <w:t>on</w:t>
      </w:r>
      <w:r w:rsidRPr="008C3F42">
        <w:rPr>
          <w:rFonts w:ascii="Arial" w:hAnsi="Arial" w:cs="Arial"/>
          <w:i w:val="0"/>
          <w:szCs w:val="24"/>
        </w:rPr>
        <w:t xml:space="preserve"> the college’s </w:t>
      </w:r>
      <w:r w:rsidR="008D78B2" w:rsidRPr="008C3F42">
        <w:rPr>
          <w:rFonts w:ascii="Arial" w:hAnsi="Arial" w:cs="Arial"/>
          <w:i w:val="0"/>
          <w:szCs w:val="24"/>
        </w:rPr>
        <w:t xml:space="preserve">Institutional Effectiveness Committee and recently has worked on Accreditation and Student Learning Outcomes. </w:t>
      </w:r>
      <w:r w:rsidR="00576E57" w:rsidRPr="008C3F42">
        <w:rPr>
          <w:rFonts w:ascii="Arial" w:hAnsi="Arial" w:cs="Arial"/>
          <w:i w:val="0"/>
          <w:szCs w:val="24"/>
        </w:rPr>
        <w:t>Both Gee and Ruppenthal are attorneys and remain active</w:t>
      </w:r>
      <w:r w:rsidR="00576E57">
        <w:rPr>
          <w:rFonts w:ascii="Arial" w:hAnsi="Arial" w:cs="Arial"/>
          <w:i w:val="0"/>
          <w:szCs w:val="24"/>
        </w:rPr>
        <w:t xml:space="preserve"> members of the State Bar of California, completing mandatory, regular Continuing Legal Education (CLE). </w:t>
      </w:r>
      <w:r w:rsidR="006C597D">
        <w:rPr>
          <w:rFonts w:ascii="Arial" w:hAnsi="Arial" w:cs="Arial"/>
          <w:i w:val="0"/>
          <w:szCs w:val="24"/>
        </w:rPr>
        <w:t>However, both Gee and Ruppenthal have primary teaching assignments in other departments. W</w:t>
      </w:r>
      <w:r w:rsidR="00347E6E">
        <w:rPr>
          <w:rFonts w:ascii="Arial" w:hAnsi="Arial" w:cs="Arial"/>
          <w:i w:val="0"/>
          <w:szCs w:val="24"/>
        </w:rPr>
        <w:t xml:space="preserve">ith no full-time faculty member </w:t>
      </w:r>
      <w:r w:rsidR="001E3051">
        <w:rPr>
          <w:rFonts w:ascii="Arial" w:hAnsi="Arial" w:cs="Arial"/>
          <w:i w:val="0"/>
          <w:szCs w:val="24"/>
        </w:rPr>
        <w:t>assigned</w:t>
      </w:r>
      <w:r w:rsidR="007A7A75">
        <w:rPr>
          <w:rFonts w:ascii="Arial" w:hAnsi="Arial" w:cs="Arial"/>
          <w:i w:val="0"/>
          <w:szCs w:val="24"/>
        </w:rPr>
        <w:t xml:space="preserve"> to the Political Science</w:t>
      </w:r>
      <w:r w:rsidR="00347E6E">
        <w:rPr>
          <w:rFonts w:ascii="Arial" w:hAnsi="Arial" w:cs="Arial"/>
          <w:i w:val="0"/>
          <w:szCs w:val="24"/>
        </w:rPr>
        <w:t xml:space="preserve"> department, no faculty member is involved in professional development that is specific to the Political Science area. </w:t>
      </w:r>
    </w:p>
    <w:p w:rsidR="00E73D6C" w:rsidRPr="004509AA" w:rsidRDefault="00E73D6C" w:rsidP="00E73D6C">
      <w:pPr>
        <w:pStyle w:val="BodyText"/>
        <w:tabs>
          <w:tab w:val="clear" w:pos="8820"/>
        </w:tabs>
        <w:rPr>
          <w:rFonts w:ascii="Arial" w:hAnsi="Arial" w:cs="Arial"/>
          <w:b/>
          <w:i w:val="0"/>
          <w:szCs w:val="24"/>
        </w:rPr>
      </w:pPr>
    </w:p>
    <w:p w:rsidR="00E73D6C" w:rsidRPr="004509AA" w:rsidRDefault="00E73D6C" w:rsidP="00C12158">
      <w:pPr>
        <w:pStyle w:val="BodyText"/>
        <w:numPr>
          <w:ilvl w:val="0"/>
          <w:numId w:val="4"/>
        </w:numPr>
        <w:tabs>
          <w:tab w:val="clear" w:pos="8820"/>
        </w:tabs>
        <w:rPr>
          <w:rFonts w:ascii="Arial" w:hAnsi="Arial" w:cs="Arial"/>
          <w:b/>
          <w:i w:val="0"/>
          <w:szCs w:val="24"/>
        </w:rPr>
      </w:pPr>
      <w:r w:rsidRPr="004509AA">
        <w:rPr>
          <w:rFonts w:ascii="Arial" w:hAnsi="Arial" w:cs="Arial"/>
          <w:b/>
          <w:i w:val="0"/>
          <w:szCs w:val="24"/>
        </w:rPr>
        <w:t>Identify current schedule for tenure review, regular faculty evaluation, adjunct faculty evaluation, and classified staff evaluation.</w:t>
      </w:r>
    </w:p>
    <w:p w:rsidR="00FC59F7" w:rsidRPr="004509AA" w:rsidRDefault="00FC59F7" w:rsidP="00FC59F7">
      <w:pPr>
        <w:pStyle w:val="BodyText"/>
        <w:tabs>
          <w:tab w:val="clear" w:pos="8820"/>
        </w:tabs>
        <w:rPr>
          <w:rFonts w:ascii="Arial" w:hAnsi="Arial" w:cs="Arial"/>
          <w:b/>
          <w:i w:val="0"/>
          <w:szCs w:val="24"/>
        </w:rPr>
      </w:pPr>
    </w:p>
    <w:p w:rsidR="00FC59F7" w:rsidRPr="004509AA" w:rsidRDefault="00FC59F7" w:rsidP="008D78B2">
      <w:pPr>
        <w:rPr>
          <w:rFonts w:ascii="Arial" w:hAnsi="Arial" w:cs="Arial"/>
        </w:rPr>
      </w:pPr>
      <w:r w:rsidRPr="004509AA">
        <w:rPr>
          <w:rFonts w:ascii="Arial" w:hAnsi="Arial" w:cs="Arial"/>
          <w:b/>
          <w:bCs/>
          <w:u w:val="single"/>
        </w:rPr>
        <w:t>Evaluation of Non –tenured Faculty</w:t>
      </w:r>
      <w:r w:rsidRPr="004509AA">
        <w:rPr>
          <w:rFonts w:ascii="Arial" w:hAnsi="Arial" w:cs="Arial"/>
          <w:b/>
          <w:bCs/>
        </w:rPr>
        <w:t xml:space="preserve">: </w:t>
      </w:r>
      <w:r w:rsidRPr="004509AA">
        <w:rPr>
          <w:rFonts w:ascii="Arial" w:hAnsi="Arial" w:cs="Arial"/>
        </w:rPr>
        <w:t xml:space="preserve">The </w:t>
      </w:r>
      <w:r w:rsidR="008D78B2">
        <w:rPr>
          <w:rFonts w:ascii="Arial" w:hAnsi="Arial" w:cs="Arial"/>
        </w:rPr>
        <w:t xml:space="preserve">Political Science Department does not have a full-time faculty member at present. For faculty evaluations, the department’s practice is to utilize </w:t>
      </w:r>
      <w:r w:rsidRPr="004509AA">
        <w:rPr>
          <w:rFonts w:ascii="Arial" w:hAnsi="Arial" w:cs="Arial"/>
        </w:rPr>
        <w:t>the guidelines described in Article 20 of the Faculty Association Collective Bargaining Agreement (FACBA).</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 xml:space="preserve">The non –tenured faculty member is evaluated for four years in order to give the faculty member an opportunity to demonstrate that they meet the performance criteria established by a Tenure Review committee which is composed of the </w:t>
      </w:r>
    </w:p>
    <w:p w:rsidR="00FC59F7" w:rsidRPr="004509AA" w:rsidRDefault="00FC59F7" w:rsidP="00FC59F7">
      <w:pPr>
        <w:rPr>
          <w:rFonts w:ascii="Arial" w:hAnsi="Arial" w:cs="Arial"/>
        </w:rPr>
      </w:pPr>
      <w:r w:rsidRPr="004509AA">
        <w:rPr>
          <w:rFonts w:ascii="Arial" w:hAnsi="Arial" w:cs="Arial"/>
        </w:rPr>
        <w:t xml:space="preserve"> Discipline administrator and faculty. The tenure evaluation process consists of: </w:t>
      </w:r>
    </w:p>
    <w:p w:rsidR="00FC59F7" w:rsidRPr="004509AA" w:rsidRDefault="00FC59F7" w:rsidP="00FC59F7">
      <w:pPr>
        <w:rPr>
          <w:rFonts w:ascii="Arial" w:hAnsi="Arial" w:cs="Arial"/>
        </w:rPr>
      </w:pPr>
    </w:p>
    <w:p w:rsidR="00FC59F7" w:rsidRPr="004509AA" w:rsidRDefault="00FC59F7" w:rsidP="00FC59F7">
      <w:pPr>
        <w:numPr>
          <w:ilvl w:val="0"/>
          <w:numId w:val="15"/>
        </w:numPr>
        <w:rPr>
          <w:rFonts w:ascii="Arial" w:hAnsi="Arial" w:cs="Arial"/>
        </w:rPr>
      </w:pPr>
      <w:r w:rsidRPr="004509AA">
        <w:rPr>
          <w:rFonts w:ascii="Arial" w:hAnsi="Arial" w:cs="Arial"/>
        </w:rPr>
        <w:t>Tenure Review committee in which faculty play a central role</w:t>
      </w:r>
    </w:p>
    <w:p w:rsidR="00FC59F7" w:rsidRPr="004509AA" w:rsidRDefault="00FC59F7" w:rsidP="00FC59F7">
      <w:pPr>
        <w:numPr>
          <w:ilvl w:val="0"/>
          <w:numId w:val="15"/>
        </w:numPr>
        <w:rPr>
          <w:rFonts w:ascii="Arial" w:hAnsi="Arial" w:cs="Arial"/>
        </w:rPr>
      </w:pPr>
      <w:r w:rsidRPr="004509AA">
        <w:rPr>
          <w:rFonts w:ascii="Arial" w:hAnsi="Arial" w:cs="Arial"/>
        </w:rPr>
        <w:t>A pre-evaluation plan</w:t>
      </w:r>
    </w:p>
    <w:p w:rsidR="00FC59F7" w:rsidRPr="004509AA" w:rsidRDefault="00FC59F7" w:rsidP="00FC59F7">
      <w:pPr>
        <w:numPr>
          <w:ilvl w:val="0"/>
          <w:numId w:val="15"/>
        </w:numPr>
        <w:rPr>
          <w:rFonts w:ascii="Arial" w:hAnsi="Arial" w:cs="Arial"/>
        </w:rPr>
      </w:pPr>
      <w:r w:rsidRPr="004509AA">
        <w:rPr>
          <w:rFonts w:ascii="Arial" w:hAnsi="Arial" w:cs="Arial"/>
        </w:rPr>
        <w:t>A Growth and Development Plan</w:t>
      </w:r>
    </w:p>
    <w:p w:rsidR="00FC59F7" w:rsidRPr="004509AA" w:rsidRDefault="00FC59F7" w:rsidP="00FC59F7">
      <w:pPr>
        <w:numPr>
          <w:ilvl w:val="0"/>
          <w:numId w:val="15"/>
        </w:numPr>
        <w:rPr>
          <w:rFonts w:ascii="Arial" w:hAnsi="Arial" w:cs="Arial"/>
        </w:rPr>
      </w:pPr>
      <w:r w:rsidRPr="004509AA">
        <w:rPr>
          <w:rFonts w:ascii="Arial" w:hAnsi="Arial" w:cs="Arial"/>
        </w:rPr>
        <w:t xml:space="preserve">Observations of performance </w:t>
      </w:r>
    </w:p>
    <w:p w:rsidR="00FC59F7" w:rsidRPr="004509AA" w:rsidRDefault="00FC59F7" w:rsidP="00FC59F7">
      <w:pPr>
        <w:numPr>
          <w:ilvl w:val="0"/>
          <w:numId w:val="15"/>
        </w:numPr>
        <w:rPr>
          <w:rFonts w:ascii="Arial" w:hAnsi="Arial" w:cs="Arial"/>
        </w:rPr>
      </w:pPr>
      <w:r w:rsidRPr="004509AA">
        <w:rPr>
          <w:rFonts w:ascii="Arial" w:hAnsi="Arial" w:cs="Arial"/>
        </w:rPr>
        <w:t xml:space="preserve">Student evaluations </w:t>
      </w:r>
    </w:p>
    <w:p w:rsidR="00FC59F7" w:rsidRPr="004509AA" w:rsidRDefault="00FC59F7" w:rsidP="00FC59F7">
      <w:pPr>
        <w:numPr>
          <w:ilvl w:val="0"/>
          <w:numId w:val="15"/>
        </w:numPr>
        <w:rPr>
          <w:rFonts w:ascii="Arial" w:hAnsi="Arial" w:cs="Arial"/>
        </w:rPr>
      </w:pPr>
      <w:r w:rsidRPr="004509AA">
        <w:rPr>
          <w:rFonts w:ascii="Arial" w:hAnsi="Arial" w:cs="Arial"/>
        </w:rPr>
        <w:t>Progress review conferences</w:t>
      </w:r>
    </w:p>
    <w:p w:rsidR="00FC59F7" w:rsidRPr="004509AA" w:rsidRDefault="00FC59F7" w:rsidP="00FC59F7">
      <w:pPr>
        <w:numPr>
          <w:ilvl w:val="0"/>
          <w:numId w:val="15"/>
        </w:numPr>
        <w:rPr>
          <w:rFonts w:ascii="Arial" w:hAnsi="Arial" w:cs="Arial"/>
        </w:rPr>
      </w:pPr>
      <w:r w:rsidRPr="004509AA">
        <w:rPr>
          <w:rFonts w:ascii="Arial" w:hAnsi="Arial" w:cs="Arial"/>
        </w:rPr>
        <w:t>Improvement plan, when applicable</w:t>
      </w:r>
    </w:p>
    <w:p w:rsidR="00FC59F7" w:rsidRPr="004509AA" w:rsidRDefault="00FC59F7" w:rsidP="00FC59F7">
      <w:pPr>
        <w:numPr>
          <w:ilvl w:val="0"/>
          <w:numId w:val="15"/>
        </w:numPr>
        <w:rPr>
          <w:rFonts w:ascii="Arial" w:hAnsi="Arial" w:cs="Arial"/>
        </w:rPr>
      </w:pPr>
      <w:r w:rsidRPr="004509AA">
        <w:rPr>
          <w:rFonts w:ascii="Arial" w:hAnsi="Arial" w:cs="Arial"/>
        </w:rPr>
        <w:t>Summary Evaluation Report and recommendation prepared by the TRC</w:t>
      </w:r>
    </w:p>
    <w:p w:rsidR="00FC59F7" w:rsidRPr="004509AA" w:rsidRDefault="00FC59F7" w:rsidP="00FC59F7">
      <w:pPr>
        <w:numPr>
          <w:ilvl w:val="0"/>
          <w:numId w:val="15"/>
        </w:numPr>
        <w:rPr>
          <w:rFonts w:ascii="Arial" w:hAnsi="Arial" w:cs="Arial"/>
        </w:rPr>
      </w:pPr>
      <w:r w:rsidRPr="004509AA">
        <w:rPr>
          <w:rFonts w:ascii="Arial" w:hAnsi="Arial" w:cs="Arial"/>
        </w:rPr>
        <w:t xml:space="preserve">Post evaluation conference </w:t>
      </w:r>
    </w:p>
    <w:p w:rsidR="00FC59F7" w:rsidRPr="004509AA" w:rsidRDefault="00FC59F7" w:rsidP="00FC59F7">
      <w:pPr>
        <w:numPr>
          <w:ilvl w:val="0"/>
          <w:numId w:val="15"/>
        </w:numPr>
        <w:rPr>
          <w:rFonts w:ascii="Arial" w:hAnsi="Arial" w:cs="Arial"/>
        </w:rPr>
      </w:pPr>
      <w:r w:rsidRPr="004509AA">
        <w:rPr>
          <w:rFonts w:ascii="Arial" w:hAnsi="Arial" w:cs="Arial"/>
        </w:rPr>
        <w:t xml:space="preserve">Self- Evaluation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lastRenderedPageBreak/>
        <w:t xml:space="preserve">After the four-year process the TRC will make it’s recommendation to the Board of Trustees to grant tenure to the faculty member.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 xml:space="preserve">At the beginning of the non –tenured faculty member’s first semester of employment with the District a Tenure Review Committee is formed according to the selection procedure stated in section 20 .2 of the FACBA.  The non – tenured faculty committee is composed of a faculty member selected from the appropriate subject area by the division administrator; the non- tenured member shall select the second faculty member. This must be done by the eighth week of the first semester of the first year. The Academic Senate must approve the tenured faculty members serving on TRC committees.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 xml:space="preserve">During this process the division administrator appoints the non- tenured faculty a mentor in the discipline.  The mentor shall be available for assistance, discussions, and support related to the successful performance of new non-tenured faculty.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In the first three years of service the non-tenured f</w:t>
      </w:r>
      <w:r w:rsidR="00322E30">
        <w:rPr>
          <w:rFonts w:ascii="Arial" w:hAnsi="Arial" w:cs="Arial"/>
        </w:rPr>
        <w:t xml:space="preserve">aculty must be informed by the </w:t>
      </w:r>
      <w:r w:rsidRPr="004509AA">
        <w:rPr>
          <w:rFonts w:ascii="Arial" w:hAnsi="Arial" w:cs="Arial"/>
        </w:rPr>
        <w:t>administrator of the rights and responsibilities concerning the evaluation process.</w:t>
      </w:r>
    </w:p>
    <w:p w:rsidR="00FC59F7" w:rsidRPr="004509AA" w:rsidRDefault="00FC59F7" w:rsidP="00FC59F7">
      <w:pPr>
        <w:rPr>
          <w:rFonts w:ascii="Arial" w:hAnsi="Arial" w:cs="Arial"/>
        </w:rPr>
      </w:pPr>
      <w:r w:rsidRPr="004509AA">
        <w:rPr>
          <w:rFonts w:ascii="Arial" w:hAnsi="Arial" w:cs="Arial"/>
        </w:rPr>
        <w:t xml:space="preserve">A Pre-evaluation Conference is convened by the end of the ninth week in the first semester and by the end of the fifth week in the third and fifth semesters. The non-tenured faculty member’s classes are then visited and the TRC members conduct student’s evaluations.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 xml:space="preserve">The non- tenured faculty member is responsible for designing a Growth and Development Plan according to FACBA 20.8.2. The Progress Review Conference is convened by the end of the fourteenth week of the first, third and fifth semesters to review the information from the TRC members and student evaluations as well as the Growth and Development Plan. A Post –Evaluation Conference is then convened by the fourth week of the non-tenured faculty member’s second, fourth, and sixth semesters to review and finalize the faculty member’s Growth and Development Plan.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 xml:space="preserve">In the fourth year, the Pre-Evaluation, Progress review Evaluation and the Post –Evaluation conferences are all completed by the end of the non-tenured faculty member’s seventh semester. The TRC chairperson drafts a Summary Evaluation Report based on classroom observations, administrator and student evaluations, job description and the non-tenured faculty member’s Growth and Development Plan. The TRC will proceed with tenure recommendation and submitted to the College President for approval. The Board of Trustees makes the final decision.  </w:t>
      </w:r>
    </w:p>
    <w:p w:rsidR="00FC59F7" w:rsidRPr="004509AA" w:rsidRDefault="00FC59F7" w:rsidP="00FC59F7">
      <w:pPr>
        <w:rPr>
          <w:rFonts w:ascii="Arial" w:hAnsi="Arial" w:cs="Arial"/>
        </w:rPr>
      </w:pPr>
    </w:p>
    <w:p w:rsidR="00FC59F7" w:rsidRPr="004509AA" w:rsidRDefault="00FC59F7" w:rsidP="00FC59F7">
      <w:pPr>
        <w:rPr>
          <w:rFonts w:ascii="Arial" w:hAnsi="Arial" w:cs="Arial"/>
          <w:u w:val="single"/>
        </w:rPr>
      </w:pPr>
      <w:r w:rsidRPr="004509AA">
        <w:rPr>
          <w:rFonts w:ascii="Arial" w:hAnsi="Arial" w:cs="Arial"/>
          <w:b/>
          <w:bCs/>
          <w:u w:val="single"/>
        </w:rPr>
        <w:t xml:space="preserve">Evaluation of Tenured Faculty: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 xml:space="preserve">Tenured faculty are informed each term, by their respective deans, to have one of their classes visited by a faculty member who will conduct the student evaluation process. The student evaluations are summarized and kept in file in the dean’s office. If the dean perceives a problem, a conference will be convened by the dean with the faculty member, otherwise, a regular conference with the faculty member and the dean takes place once every three years to review student evaluations, issues and concerns related to the faculty members curriculum and teaching methods. </w:t>
      </w:r>
    </w:p>
    <w:p w:rsidR="00FC59F7" w:rsidRPr="004509AA" w:rsidRDefault="00FC59F7" w:rsidP="00FC59F7">
      <w:pPr>
        <w:rPr>
          <w:rFonts w:ascii="Arial" w:hAnsi="Arial" w:cs="Arial"/>
        </w:rPr>
      </w:pPr>
    </w:p>
    <w:p w:rsidR="00FC59F7" w:rsidRPr="004509AA" w:rsidRDefault="00FC59F7" w:rsidP="00CA38C8">
      <w:pPr>
        <w:rPr>
          <w:rFonts w:ascii="Arial" w:hAnsi="Arial" w:cs="Arial"/>
          <w:b/>
        </w:rPr>
      </w:pPr>
      <w:r w:rsidRPr="004509AA">
        <w:rPr>
          <w:rFonts w:ascii="Arial" w:hAnsi="Arial" w:cs="Arial"/>
          <w:b/>
        </w:rPr>
        <w:t>Evaluation of Adjunct faculty:</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lastRenderedPageBreak/>
        <w:t xml:space="preserve">Adjunct faculty </w:t>
      </w:r>
      <w:r w:rsidR="00B90B6B">
        <w:rPr>
          <w:rFonts w:ascii="Arial" w:hAnsi="Arial" w:cs="Arial"/>
        </w:rPr>
        <w:t>members are</w:t>
      </w:r>
      <w:r w:rsidRPr="004509AA">
        <w:rPr>
          <w:rFonts w:ascii="Arial" w:hAnsi="Arial" w:cs="Arial"/>
        </w:rPr>
        <w:t xml:space="preserve"> evaluated according to article 19 of the Faculty Association Collective Bargaining Agreement (FACBA). An evaluation committee is formed and shall consist of the division dean and a peer full- time faculty member. At least one of the members of the Committee shall observe the performance of the adjunct faculty member. </w:t>
      </w:r>
    </w:p>
    <w:p w:rsidR="00FC59F7" w:rsidRPr="004509AA" w:rsidRDefault="00FC59F7" w:rsidP="00FC59F7">
      <w:pPr>
        <w:rPr>
          <w:rFonts w:ascii="Arial" w:hAnsi="Arial" w:cs="Arial"/>
        </w:rPr>
      </w:pPr>
      <w:r w:rsidRPr="004509AA">
        <w:rPr>
          <w:rFonts w:ascii="Arial" w:hAnsi="Arial" w:cs="Arial"/>
        </w:rPr>
        <w:t>The evaluation process is as follows:</w:t>
      </w:r>
    </w:p>
    <w:p w:rsidR="00FC59F7" w:rsidRPr="004509AA" w:rsidRDefault="00FC59F7" w:rsidP="00FC59F7">
      <w:pPr>
        <w:numPr>
          <w:ilvl w:val="0"/>
          <w:numId w:val="16"/>
        </w:numPr>
        <w:rPr>
          <w:rFonts w:ascii="Arial" w:hAnsi="Arial" w:cs="Arial"/>
        </w:rPr>
      </w:pPr>
      <w:r w:rsidRPr="004509AA">
        <w:rPr>
          <w:rFonts w:ascii="Arial" w:hAnsi="Arial" w:cs="Arial"/>
        </w:rPr>
        <w:t>The adjunct facul</w:t>
      </w:r>
      <w:r w:rsidR="00CA38C8" w:rsidRPr="004509AA">
        <w:rPr>
          <w:rFonts w:ascii="Arial" w:hAnsi="Arial" w:cs="Arial"/>
        </w:rPr>
        <w:t>ty shall be informed in advance</w:t>
      </w:r>
      <w:r w:rsidRPr="004509AA">
        <w:rPr>
          <w:rFonts w:ascii="Arial" w:hAnsi="Arial" w:cs="Arial"/>
        </w:rPr>
        <w:t xml:space="preserve"> of the evaluation process</w:t>
      </w:r>
    </w:p>
    <w:p w:rsidR="00FC59F7" w:rsidRPr="004509AA" w:rsidRDefault="00FC59F7" w:rsidP="00FC59F7">
      <w:pPr>
        <w:numPr>
          <w:ilvl w:val="0"/>
          <w:numId w:val="16"/>
        </w:numPr>
        <w:rPr>
          <w:rFonts w:ascii="Arial" w:hAnsi="Arial" w:cs="Arial"/>
        </w:rPr>
      </w:pPr>
      <w:r w:rsidRPr="004509AA">
        <w:rPr>
          <w:rFonts w:ascii="Arial" w:hAnsi="Arial" w:cs="Arial"/>
        </w:rPr>
        <w:t>Observations should be scheduled in advanced and the adjunct faculty must consent.</w:t>
      </w:r>
    </w:p>
    <w:p w:rsidR="00FC59F7" w:rsidRPr="004509AA" w:rsidRDefault="00FC59F7" w:rsidP="00FC59F7">
      <w:pPr>
        <w:numPr>
          <w:ilvl w:val="0"/>
          <w:numId w:val="16"/>
        </w:numPr>
        <w:rPr>
          <w:rFonts w:ascii="Arial" w:hAnsi="Arial" w:cs="Arial"/>
        </w:rPr>
      </w:pPr>
      <w:r w:rsidRPr="004509AA">
        <w:rPr>
          <w:rFonts w:ascii="Arial" w:hAnsi="Arial" w:cs="Arial"/>
        </w:rPr>
        <w:t>Student evaluations will be conducted at the end of the observation and collected by the committee member</w:t>
      </w:r>
    </w:p>
    <w:p w:rsidR="00FC59F7" w:rsidRPr="004509AA" w:rsidRDefault="00FC59F7" w:rsidP="00FC59F7">
      <w:pPr>
        <w:numPr>
          <w:ilvl w:val="0"/>
          <w:numId w:val="16"/>
        </w:numPr>
        <w:rPr>
          <w:rFonts w:ascii="Arial" w:hAnsi="Arial" w:cs="Arial"/>
        </w:rPr>
      </w:pPr>
      <w:r w:rsidRPr="004509AA">
        <w:rPr>
          <w:rFonts w:ascii="Arial" w:hAnsi="Arial" w:cs="Arial"/>
        </w:rPr>
        <w:t xml:space="preserve">The adjunct faculty is provided with a written summary of the evaluations by the division dean in charge. </w:t>
      </w:r>
    </w:p>
    <w:p w:rsidR="00FC59F7" w:rsidRPr="004509AA" w:rsidRDefault="00FC59F7" w:rsidP="00FC59F7">
      <w:pPr>
        <w:numPr>
          <w:ilvl w:val="0"/>
          <w:numId w:val="16"/>
        </w:numPr>
        <w:rPr>
          <w:rFonts w:ascii="Arial" w:hAnsi="Arial" w:cs="Arial"/>
        </w:rPr>
      </w:pPr>
      <w:r w:rsidRPr="004509AA">
        <w:rPr>
          <w:rFonts w:ascii="Arial" w:hAnsi="Arial" w:cs="Arial"/>
        </w:rPr>
        <w:t xml:space="preserve">A post evaluation conference shall be held with the adjunct faculty member and the dean at the conclusion of the evaluation process. </w:t>
      </w:r>
    </w:p>
    <w:p w:rsidR="00FC59F7" w:rsidRPr="004509AA" w:rsidRDefault="00FC59F7" w:rsidP="00FC59F7">
      <w:pPr>
        <w:rPr>
          <w:rFonts w:ascii="Arial" w:hAnsi="Arial" w:cs="Arial"/>
        </w:rPr>
      </w:pPr>
    </w:p>
    <w:p w:rsidR="00FC59F7" w:rsidRPr="004509AA" w:rsidRDefault="00FC59F7" w:rsidP="00CA38C8">
      <w:pPr>
        <w:rPr>
          <w:rFonts w:ascii="Arial" w:hAnsi="Arial" w:cs="Arial"/>
          <w:b/>
        </w:rPr>
      </w:pPr>
      <w:r w:rsidRPr="004509AA">
        <w:rPr>
          <w:rFonts w:ascii="Arial" w:hAnsi="Arial" w:cs="Arial"/>
          <w:b/>
        </w:rPr>
        <w:t xml:space="preserve">Classified Staff Evaluation: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 xml:space="preserve">Classified staff is evaluated in accordance with the schedule set forth in Article 16.2 of the CSEA contract. </w:t>
      </w:r>
    </w:p>
    <w:p w:rsidR="00FC59F7" w:rsidRPr="004509AA" w:rsidRDefault="00FC59F7" w:rsidP="00FC59F7">
      <w:pPr>
        <w:rPr>
          <w:rFonts w:ascii="Arial" w:hAnsi="Arial" w:cs="Arial"/>
        </w:rPr>
      </w:pPr>
    </w:p>
    <w:p w:rsidR="00FC59F7" w:rsidRPr="004509AA" w:rsidRDefault="00FC59F7" w:rsidP="00FC59F7">
      <w:pPr>
        <w:pStyle w:val="Default"/>
        <w:rPr>
          <w:rFonts w:ascii="Arial" w:hAnsi="Arial" w:cs="Arial"/>
          <w:sz w:val="23"/>
          <w:szCs w:val="23"/>
        </w:rPr>
      </w:pPr>
      <w:r w:rsidRPr="004509AA">
        <w:rPr>
          <w:rFonts w:ascii="Arial" w:hAnsi="Arial" w:cs="Arial"/>
          <w:b/>
          <w:bCs/>
          <w:sz w:val="23"/>
          <w:szCs w:val="23"/>
        </w:rPr>
        <w:t xml:space="preserve">Probationary New-Hire Classified Employees </w:t>
      </w:r>
    </w:p>
    <w:p w:rsidR="00FC59F7" w:rsidRPr="004509AA" w:rsidRDefault="00FC59F7" w:rsidP="00FC59F7">
      <w:pPr>
        <w:pStyle w:val="Default"/>
        <w:rPr>
          <w:rFonts w:ascii="Arial" w:hAnsi="Arial" w:cs="Arial"/>
          <w:sz w:val="23"/>
          <w:szCs w:val="23"/>
        </w:rPr>
      </w:pPr>
      <w:r w:rsidRPr="004509AA">
        <w:rPr>
          <w:rFonts w:ascii="Arial" w:hAnsi="Arial" w:cs="Arial"/>
          <w:sz w:val="23"/>
          <w:szCs w:val="23"/>
        </w:rPr>
        <w:t xml:space="preserve">Probationary new-hire classified employees are evaluated three times during the first year (twelve months) of employment. The first two evaluations take place after the third and sixth months of employment, and a final evaluation after eleven months, using the full progress report form. </w:t>
      </w:r>
    </w:p>
    <w:p w:rsidR="00FC59F7" w:rsidRPr="004509AA" w:rsidRDefault="00FC59F7" w:rsidP="00FC59F7">
      <w:pPr>
        <w:pStyle w:val="Default"/>
        <w:rPr>
          <w:rFonts w:ascii="Arial" w:hAnsi="Arial" w:cs="Arial"/>
          <w:sz w:val="23"/>
          <w:szCs w:val="23"/>
        </w:rPr>
      </w:pPr>
    </w:p>
    <w:p w:rsidR="00FC59F7" w:rsidRPr="004509AA" w:rsidRDefault="00FC59F7" w:rsidP="00FC59F7">
      <w:pPr>
        <w:pStyle w:val="Default"/>
        <w:rPr>
          <w:rFonts w:ascii="Arial" w:hAnsi="Arial" w:cs="Arial"/>
          <w:sz w:val="23"/>
          <w:szCs w:val="23"/>
        </w:rPr>
      </w:pPr>
      <w:r w:rsidRPr="004509AA">
        <w:rPr>
          <w:rFonts w:ascii="Arial" w:hAnsi="Arial" w:cs="Arial"/>
          <w:b/>
          <w:bCs/>
          <w:sz w:val="23"/>
          <w:szCs w:val="23"/>
        </w:rPr>
        <w:t xml:space="preserve">Probationary Promotional Classified Employees </w:t>
      </w:r>
    </w:p>
    <w:p w:rsidR="00FC59F7" w:rsidRPr="004509AA" w:rsidRDefault="00FC59F7" w:rsidP="00FC59F7">
      <w:pPr>
        <w:pStyle w:val="Default"/>
        <w:rPr>
          <w:rFonts w:ascii="Arial" w:hAnsi="Arial" w:cs="Arial"/>
          <w:sz w:val="23"/>
          <w:szCs w:val="23"/>
        </w:rPr>
      </w:pPr>
      <w:r w:rsidRPr="004509AA">
        <w:rPr>
          <w:rFonts w:ascii="Arial" w:hAnsi="Arial" w:cs="Arial"/>
          <w:sz w:val="23"/>
          <w:szCs w:val="23"/>
        </w:rPr>
        <w:t xml:space="preserve">Classified employees promoted to a higher classification (pursuant to Article 15.4 of the CSEA contract) serve a probationary period of at least six months. Probationary promotional classified employees are evaluated at the end of the third and fifth months of employment in the new classification. </w:t>
      </w:r>
    </w:p>
    <w:p w:rsidR="00FC59F7" w:rsidRPr="004509AA" w:rsidRDefault="00FC59F7" w:rsidP="00FC59F7">
      <w:pPr>
        <w:pStyle w:val="Default"/>
        <w:rPr>
          <w:rFonts w:ascii="Arial" w:hAnsi="Arial" w:cs="Arial"/>
          <w:sz w:val="23"/>
          <w:szCs w:val="23"/>
        </w:rPr>
      </w:pPr>
    </w:p>
    <w:p w:rsidR="00FC59F7" w:rsidRPr="004509AA" w:rsidRDefault="00FC59F7" w:rsidP="00FC59F7">
      <w:pPr>
        <w:pStyle w:val="Default"/>
        <w:rPr>
          <w:rFonts w:ascii="Arial" w:hAnsi="Arial" w:cs="Arial"/>
          <w:sz w:val="23"/>
          <w:szCs w:val="23"/>
        </w:rPr>
      </w:pPr>
      <w:r w:rsidRPr="004509AA">
        <w:rPr>
          <w:rFonts w:ascii="Arial" w:hAnsi="Arial" w:cs="Arial"/>
          <w:b/>
          <w:bCs/>
          <w:sz w:val="23"/>
          <w:szCs w:val="23"/>
        </w:rPr>
        <w:t xml:space="preserve">Permanent Classified Employees </w:t>
      </w:r>
    </w:p>
    <w:p w:rsidR="00FC59F7" w:rsidRPr="004509AA" w:rsidRDefault="00FC59F7" w:rsidP="00FC59F7">
      <w:pPr>
        <w:rPr>
          <w:rFonts w:ascii="Arial" w:hAnsi="Arial" w:cs="Arial"/>
          <w:sz w:val="23"/>
          <w:szCs w:val="23"/>
        </w:rPr>
      </w:pPr>
      <w:r w:rsidRPr="004509AA">
        <w:rPr>
          <w:rFonts w:ascii="Arial" w:hAnsi="Arial" w:cs="Arial"/>
          <w:sz w:val="23"/>
          <w:szCs w:val="23"/>
        </w:rPr>
        <w:t>After the probationary period, all classified employees are evaluated annually, on the employee’s anniversary date of hire.</w:t>
      </w:r>
    </w:p>
    <w:p w:rsidR="00C12158" w:rsidRPr="004509AA" w:rsidRDefault="00C12158" w:rsidP="00C12158">
      <w:pPr>
        <w:rPr>
          <w:rFonts w:ascii="Arial" w:hAnsi="Arial" w:cs="Arial"/>
          <w:i/>
        </w:rPr>
      </w:pPr>
    </w:p>
    <w:p w:rsidR="00C12158" w:rsidRPr="004509AA" w:rsidRDefault="00C12158" w:rsidP="00C12158">
      <w:pPr>
        <w:pStyle w:val="BodyText"/>
        <w:numPr>
          <w:ilvl w:val="0"/>
          <w:numId w:val="4"/>
        </w:numPr>
        <w:tabs>
          <w:tab w:val="clear" w:pos="8820"/>
        </w:tabs>
        <w:rPr>
          <w:rFonts w:ascii="Arial" w:hAnsi="Arial" w:cs="Arial"/>
          <w:b/>
          <w:i w:val="0"/>
          <w:szCs w:val="24"/>
        </w:rPr>
      </w:pPr>
      <w:r w:rsidRPr="004509AA">
        <w:rPr>
          <w:rFonts w:ascii="Arial" w:hAnsi="Arial" w:cs="Arial"/>
          <w:b/>
          <w:i w:val="0"/>
          <w:szCs w:val="24"/>
        </w:rPr>
        <w:t>Describe the departmental orientation process</w:t>
      </w:r>
      <w:r w:rsidR="00C22370" w:rsidRPr="004509AA">
        <w:rPr>
          <w:rFonts w:ascii="Arial" w:hAnsi="Arial" w:cs="Arial"/>
          <w:b/>
          <w:i w:val="0"/>
          <w:szCs w:val="24"/>
        </w:rPr>
        <w:t xml:space="preserve"> (or mentoring)</w:t>
      </w:r>
      <w:r w:rsidRPr="004509AA">
        <w:rPr>
          <w:rFonts w:ascii="Arial" w:hAnsi="Arial" w:cs="Arial"/>
          <w:b/>
          <w:i w:val="0"/>
          <w:szCs w:val="24"/>
        </w:rPr>
        <w:t xml:space="preserve"> for new full-time and adjunct faculty and staff (please include student workers such as tutors and aides).</w:t>
      </w:r>
    </w:p>
    <w:p w:rsidR="00FC59F7" w:rsidRPr="004509AA" w:rsidRDefault="00FC59F7" w:rsidP="00FC59F7">
      <w:pPr>
        <w:pStyle w:val="BodyText"/>
        <w:tabs>
          <w:tab w:val="clear" w:pos="8820"/>
        </w:tabs>
        <w:rPr>
          <w:rFonts w:ascii="Arial" w:hAnsi="Arial" w:cs="Arial"/>
          <w:b/>
          <w:i w:val="0"/>
          <w:szCs w:val="24"/>
        </w:rPr>
      </w:pPr>
    </w:p>
    <w:p w:rsidR="00FC59F7" w:rsidRPr="004509AA" w:rsidRDefault="00FC59F7" w:rsidP="00CA38C8">
      <w:pPr>
        <w:rPr>
          <w:rFonts w:ascii="Arial" w:hAnsi="Arial" w:cs="Arial"/>
          <w:b/>
        </w:rPr>
      </w:pPr>
      <w:r w:rsidRPr="004509AA">
        <w:rPr>
          <w:rFonts w:ascii="Arial" w:hAnsi="Arial" w:cs="Arial"/>
          <w:b/>
        </w:rPr>
        <w:t>Orientation process for new faculty:</w:t>
      </w:r>
    </w:p>
    <w:p w:rsidR="00FC59F7" w:rsidRPr="004509AA" w:rsidRDefault="00FC59F7" w:rsidP="00CA38C8">
      <w:pPr>
        <w:rPr>
          <w:rFonts w:ascii="Arial" w:hAnsi="Arial" w:cs="Arial"/>
          <w:bCs/>
        </w:rPr>
      </w:pPr>
    </w:p>
    <w:p w:rsidR="000D6F01" w:rsidRPr="000D6F01" w:rsidRDefault="000D6F01" w:rsidP="000D6F01">
      <w:pPr>
        <w:rPr>
          <w:rFonts w:ascii="Arial" w:hAnsi="Arial" w:cs="Arial"/>
          <w:bCs/>
        </w:rPr>
      </w:pPr>
      <w:r>
        <w:rPr>
          <w:rFonts w:ascii="Arial" w:hAnsi="Arial" w:cs="Arial"/>
          <w:bCs/>
        </w:rPr>
        <w:t xml:space="preserve">New </w:t>
      </w:r>
      <w:r w:rsidR="00E57407">
        <w:rPr>
          <w:rFonts w:ascii="Arial" w:hAnsi="Arial" w:cs="Arial"/>
          <w:bCs/>
        </w:rPr>
        <w:t xml:space="preserve">full-time, tenure=track </w:t>
      </w:r>
      <w:r>
        <w:rPr>
          <w:rFonts w:ascii="Arial" w:hAnsi="Arial" w:cs="Arial"/>
          <w:bCs/>
        </w:rPr>
        <w:t>faculty members are</w:t>
      </w:r>
      <w:r w:rsidRPr="004509AA">
        <w:rPr>
          <w:rFonts w:ascii="Arial" w:hAnsi="Arial" w:cs="Arial"/>
          <w:bCs/>
        </w:rPr>
        <w:t xml:space="preserve"> introduced to the</w:t>
      </w:r>
      <w:r>
        <w:rPr>
          <w:rFonts w:ascii="Arial" w:hAnsi="Arial" w:cs="Arial"/>
          <w:bCs/>
        </w:rPr>
        <w:t xml:space="preserve"> campus by the division dean. In conjunction with the Tenure Review process specified in the </w:t>
      </w:r>
      <w:r w:rsidR="00E57407">
        <w:rPr>
          <w:rFonts w:ascii="Arial" w:hAnsi="Arial" w:cs="Arial"/>
          <w:bCs/>
        </w:rPr>
        <w:t>FACBA, t</w:t>
      </w:r>
      <w:r w:rsidRPr="004509AA">
        <w:rPr>
          <w:rFonts w:ascii="Arial" w:hAnsi="Arial" w:cs="Arial"/>
          <w:bCs/>
        </w:rPr>
        <w:t>he division dean assigns a</w:t>
      </w:r>
      <w:r w:rsidR="00E57407">
        <w:rPr>
          <w:rFonts w:ascii="Arial" w:hAnsi="Arial" w:cs="Arial"/>
          <w:bCs/>
        </w:rPr>
        <w:t xml:space="preserve"> senior</w:t>
      </w:r>
      <w:r w:rsidRPr="004509AA">
        <w:rPr>
          <w:rFonts w:ascii="Arial" w:hAnsi="Arial" w:cs="Arial"/>
          <w:bCs/>
        </w:rPr>
        <w:t xml:space="preserve"> faculty </w:t>
      </w:r>
      <w:r w:rsidR="00E57407">
        <w:rPr>
          <w:rFonts w:ascii="Arial" w:hAnsi="Arial" w:cs="Arial"/>
          <w:bCs/>
        </w:rPr>
        <w:t xml:space="preserve">member to serve as </w:t>
      </w:r>
      <w:r w:rsidRPr="004509AA">
        <w:rPr>
          <w:rFonts w:ascii="Arial" w:hAnsi="Arial" w:cs="Arial"/>
          <w:bCs/>
        </w:rPr>
        <w:t xml:space="preserve">mentor to </w:t>
      </w:r>
      <w:r w:rsidR="00E57407">
        <w:rPr>
          <w:rFonts w:ascii="Arial" w:hAnsi="Arial" w:cs="Arial"/>
          <w:bCs/>
        </w:rPr>
        <w:t>new</w:t>
      </w:r>
      <w:r w:rsidRPr="004509AA">
        <w:rPr>
          <w:rFonts w:ascii="Arial" w:hAnsi="Arial" w:cs="Arial"/>
          <w:bCs/>
        </w:rPr>
        <w:t xml:space="preserve"> faculty. </w:t>
      </w:r>
      <w:r w:rsidR="00E57407">
        <w:rPr>
          <w:rFonts w:ascii="Arial" w:hAnsi="Arial" w:cs="Arial"/>
          <w:bCs/>
        </w:rPr>
        <w:t>All new faculty members are encouraged to attend the college’s orientation programs for new faculty as well as Professional Development Day events, TLC workshops, and Division meetings.</w:t>
      </w:r>
    </w:p>
    <w:p w:rsidR="00FC59F7" w:rsidRPr="004509AA" w:rsidRDefault="00FC59F7" w:rsidP="00CA38C8">
      <w:pPr>
        <w:rPr>
          <w:rFonts w:ascii="Arial" w:hAnsi="Arial" w:cs="Arial"/>
          <w:bCs/>
        </w:rPr>
      </w:pPr>
    </w:p>
    <w:p w:rsidR="00FC59F7" w:rsidRPr="004509AA" w:rsidRDefault="00FC59F7" w:rsidP="00CA38C8">
      <w:pPr>
        <w:rPr>
          <w:rFonts w:ascii="Arial" w:hAnsi="Arial" w:cs="Arial"/>
          <w:b/>
        </w:rPr>
      </w:pPr>
      <w:r w:rsidRPr="004509AA">
        <w:rPr>
          <w:rFonts w:ascii="Arial" w:hAnsi="Arial" w:cs="Arial"/>
          <w:b/>
        </w:rPr>
        <w:t>Orientation process for new adjunct:</w:t>
      </w:r>
    </w:p>
    <w:p w:rsidR="00FC59F7" w:rsidRPr="004509AA" w:rsidRDefault="00FC59F7" w:rsidP="00CA38C8">
      <w:pPr>
        <w:rPr>
          <w:rFonts w:ascii="Arial" w:hAnsi="Arial" w:cs="Arial"/>
        </w:rPr>
      </w:pPr>
    </w:p>
    <w:p w:rsidR="00FC59F7" w:rsidRPr="000D6F01" w:rsidRDefault="00FC59F7" w:rsidP="000D6F01">
      <w:pPr>
        <w:rPr>
          <w:rFonts w:ascii="Arial" w:hAnsi="Arial" w:cs="Arial"/>
          <w:bCs/>
        </w:rPr>
      </w:pPr>
      <w:r w:rsidRPr="004509AA">
        <w:rPr>
          <w:rFonts w:ascii="Arial" w:hAnsi="Arial" w:cs="Arial"/>
          <w:bCs/>
        </w:rPr>
        <w:t xml:space="preserve">The adjunct faculty is introduced to the campus by the division dean. The division dean assigns a faculty mentor to the adjunct faculty. The mentor familiarizes the adjunct with school procedures; teaching assignments, class syllabus and college deadlines. </w:t>
      </w:r>
      <w:r w:rsidR="000D6F01">
        <w:rPr>
          <w:rFonts w:ascii="Arial" w:hAnsi="Arial" w:cs="Arial"/>
          <w:bCs/>
        </w:rPr>
        <w:t xml:space="preserve">All adjunct faculty </w:t>
      </w:r>
      <w:r w:rsidR="000D6F01">
        <w:rPr>
          <w:rFonts w:ascii="Arial" w:hAnsi="Arial" w:cs="Arial"/>
          <w:bCs/>
        </w:rPr>
        <w:lastRenderedPageBreak/>
        <w:t xml:space="preserve">members are encouraged to attend the college’s orientation programs for new faculty as well as Professional Development Day events, TLC workshops, and Division meetings. </w:t>
      </w:r>
    </w:p>
    <w:p w:rsidR="00C12158" w:rsidRPr="004509AA" w:rsidRDefault="00C12158" w:rsidP="00C12158">
      <w:pPr>
        <w:rPr>
          <w:rFonts w:ascii="Arial" w:hAnsi="Arial" w:cs="Arial"/>
          <w:i/>
        </w:rPr>
      </w:pPr>
    </w:p>
    <w:p w:rsidR="00C12158" w:rsidRPr="004509AA" w:rsidRDefault="00C12158" w:rsidP="00C12158">
      <w:pPr>
        <w:pStyle w:val="Heading2"/>
        <w:rPr>
          <w:i w:val="0"/>
          <w:u w:val="single"/>
        </w:rPr>
      </w:pPr>
      <w:r w:rsidRPr="004509AA">
        <w:rPr>
          <w:i w:val="0"/>
          <w:u w:val="single"/>
        </w:rPr>
        <w:t>PART E: Facilities, Equipment, Materials and Maintenance</w:t>
      </w:r>
    </w:p>
    <w:p w:rsidR="00C12158" w:rsidRPr="004509AA" w:rsidRDefault="00C12158" w:rsidP="00C12158">
      <w:pPr>
        <w:rPr>
          <w:rFonts w:ascii="Arial" w:hAnsi="Arial" w:cs="Arial"/>
          <w:b/>
        </w:rPr>
      </w:pPr>
    </w:p>
    <w:p w:rsidR="005539BB" w:rsidRPr="004509AA" w:rsidRDefault="005539BB" w:rsidP="001621A1">
      <w:pPr>
        <w:pStyle w:val="BodyText"/>
        <w:numPr>
          <w:ilvl w:val="0"/>
          <w:numId w:val="5"/>
        </w:numPr>
        <w:tabs>
          <w:tab w:val="clear" w:pos="8820"/>
        </w:tabs>
        <w:rPr>
          <w:rFonts w:ascii="Arial" w:hAnsi="Arial" w:cs="Arial"/>
          <w:b/>
          <w:i w:val="0"/>
          <w:szCs w:val="24"/>
        </w:rPr>
      </w:pPr>
      <w:r w:rsidRPr="004509AA">
        <w:rPr>
          <w:rFonts w:ascii="Arial" w:hAnsi="Arial" w:cs="Arial"/>
          <w:b/>
          <w:i w:val="0"/>
          <w:szCs w:val="24"/>
        </w:rPr>
        <w:tab/>
        <w:t xml:space="preserve">Identify facilities allocated to the program (including the facilities often used by the </w:t>
      </w:r>
      <w:r w:rsidRPr="004509AA">
        <w:rPr>
          <w:rFonts w:ascii="Arial" w:hAnsi="Arial" w:cs="Arial"/>
          <w:b/>
          <w:i w:val="0"/>
          <w:szCs w:val="24"/>
        </w:rPr>
        <w:tab/>
        <w:t>department/program)</w:t>
      </w:r>
    </w:p>
    <w:p w:rsidR="005539BB" w:rsidRPr="004509AA" w:rsidRDefault="005539BB" w:rsidP="005539BB">
      <w:pPr>
        <w:pStyle w:val="BodyText"/>
        <w:tabs>
          <w:tab w:val="clear" w:pos="8820"/>
        </w:tabs>
        <w:ind w:left="20"/>
        <w:rPr>
          <w:rFonts w:ascii="Arial" w:hAnsi="Arial" w:cs="Arial"/>
          <w:b/>
          <w:i w:val="0"/>
          <w:szCs w:val="24"/>
        </w:rPr>
      </w:pPr>
      <w:r w:rsidRPr="004509AA">
        <w:rPr>
          <w:rFonts w:ascii="Arial" w:hAnsi="Arial" w:cs="Arial"/>
          <w:b/>
          <w:i w:val="0"/>
          <w:szCs w:val="24"/>
        </w:rPr>
        <w:tab/>
      </w:r>
      <w:r w:rsidR="00C12158" w:rsidRPr="004509AA">
        <w:rPr>
          <w:rFonts w:ascii="Arial" w:hAnsi="Arial" w:cs="Arial"/>
          <w:b/>
          <w:i w:val="0"/>
          <w:szCs w:val="24"/>
        </w:rPr>
        <w:t xml:space="preserve">Discuss the quality and accessibility of the facilities, equipment, equipment </w:t>
      </w:r>
      <w:r w:rsidRPr="004509AA">
        <w:rPr>
          <w:rFonts w:ascii="Arial" w:hAnsi="Arial" w:cs="Arial"/>
          <w:b/>
          <w:i w:val="0"/>
          <w:szCs w:val="24"/>
        </w:rPr>
        <w:tab/>
      </w:r>
      <w:r w:rsidR="00C12158" w:rsidRPr="004509AA">
        <w:rPr>
          <w:rFonts w:ascii="Arial" w:hAnsi="Arial" w:cs="Arial"/>
          <w:b/>
          <w:i w:val="0"/>
          <w:szCs w:val="24"/>
        </w:rPr>
        <w:t>maintenance, and materials available to the program.</w:t>
      </w:r>
    </w:p>
    <w:p w:rsidR="001621A1" w:rsidRPr="004509AA" w:rsidRDefault="001621A1" w:rsidP="005539BB">
      <w:pPr>
        <w:pStyle w:val="BodyText"/>
        <w:tabs>
          <w:tab w:val="clear" w:pos="8820"/>
        </w:tabs>
        <w:ind w:left="20"/>
        <w:rPr>
          <w:rFonts w:ascii="Arial" w:hAnsi="Arial" w:cs="Arial"/>
          <w:b/>
          <w:i w:val="0"/>
          <w:szCs w:val="24"/>
        </w:rPr>
      </w:pPr>
      <w:r w:rsidRPr="004509AA">
        <w:rPr>
          <w:rFonts w:ascii="Arial" w:hAnsi="Arial" w:cs="Arial"/>
          <w:b/>
          <w:i w:val="0"/>
          <w:szCs w:val="24"/>
        </w:rPr>
        <w:tab/>
        <w:t xml:space="preserve">(faculty and staff can use the Instructional Equipment request form and process </w:t>
      </w:r>
      <w:r w:rsidRPr="004509AA">
        <w:rPr>
          <w:rFonts w:ascii="Arial" w:hAnsi="Arial" w:cs="Arial"/>
          <w:b/>
          <w:i w:val="0"/>
          <w:szCs w:val="24"/>
        </w:rPr>
        <w:tab/>
        <w:t>here as part of the information)</w:t>
      </w:r>
    </w:p>
    <w:p w:rsidR="005539BB" w:rsidRPr="004509AA" w:rsidRDefault="005539BB" w:rsidP="005539BB">
      <w:pPr>
        <w:pStyle w:val="BodyText"/>
        <w:tabs>
          <w:tab w:val="clear" w:pos="8820"/>
        </w:tabs>
        <w:ind w:left="20"/>
        <w:rPr>
          <w:rFonts w:ascii="Arial" w:hAnsi="Arial" w:cs="Arial"/>
          <w:b/>
          <w:i w:val="0"/>
          <w:szCs w:val="24"/>
        </w:rPr>
      </w:pPr>
      <w:r w:rsidRPr="004509AA">
        <w:rPr>
          <w:rFonts w:ascii="Arial" w:hAnsi="Arial" w:cs="Arial"/>
          <w:b/>
          <w:i w:val="0"/>
          <w:szCs w:val="24"/>
        </w:rPr>
        <w:tab/>
        <w:t>Identify facility needs and its rationale.</w:t>
      </w:r>
    </w:p>
    <w:p w:rsidR="00FC59F7" w:rsidRPr="004509AA" w:rsidRDefault="00FC59F7" w:rsidP="005539BB">
      <w:pPr>
        <w:pStyle w:val="BodyText"/>
        <w:tabs>
          <w:tab w:val="clear" w:pos="8820"/>
        </w:tabs>
        <w:ind w:left="20"/>
        <w:rPr>
          <w:rFonts w:ascii="Arial" w:hAnsi="Arial" w:cs="Arial"/>
          <w:b/>
          <w:i w:val="0"/>
          <w:szCs w:val="24"/>
        </w:rPr>
      </w:pPr>
    </w:p>
    <w:p w:rsidR="00FC59F7" w:rsidRDefault="00570B2B" w:rsidP="00CA38C8">
      <w:pPr>
        <w:rPr>
          <w:rFonts w:ascii="Arial" w:hAnsi="Arial" w:cs="Arial"/>
        </w:rPr>
      </w:pPr>
      <w:r>
        <w:rPr>
          <w:rFonts w:ascii="Arial" w:hAnsi="Arial" w:cs="Arial"/>
        </w:rPr>
        <w:t xml:space="preserve">The biggest difficulty for Political Science 1 has been the lack of classrooms of adequate size. EVC only has a handful of classrooms that can accommodate 55 or more students and there is heavy competition for these rooms. With the recent influx of additional students, due to the economic downturn and the scarcity of available classes at CSU, we have had to turn many students away from Political Science 1. With larger classrooms, we could have </w:t>
      </w:r>
      <w:r w:rsidR="0018502D">
        <w:rPr>
          <w:rFonts w:ascii="Arial" w:hAnsi="Arial" w:cs="Arial"/>
        </w:rPr>
        <w:t>a</w:t>
      </w:r>
      <w:r>
        <w:rPr>
          <w:rFonts w:ascii="Arial" w:hAnsi="Arial" w:cs="Arial"/>
        </w:rPr>
        <w:t>ccommodated more students during this period.</w:t>
      </w:r>
      <w:r w:rsidR="00FC7ABB">
        <w:rPr>
          <w:rFonts w:ascii="Arial" w:hAnsi="Arial" w:cs="Arial"/>
        </w:rPr>
        <w:t xml:space="preserve"> Looking ahead, this college will need at least as many, and probably more, sections of Political Science even to come close to meeting demand. We will need enough large classrooms to accommodate these sections. </w:t>
      </w:r>
    </w:p>
    <w:p w:rsidR="00570B2B" w:rsidRDefault="00570B2B" w:rsidP="00CA38C8">
      <w:pPr>
        <w:rPr>
          <w:rFonts w:ascii="Arial" w:hAnsi="Arial" w:cs="Arial"/>
        </w:rPr>
      </w:pPr>
    </w:p>
    <w:p w:rsidR="00570B2B" w:rsidRPr="004509AA" w:rsidRDefault="00570B2B" w:rsidP="00CA38C8">
      <w:pPr>
        <w:rPr>
          <w:rFonts w:ascii="Arial" w:hAnsi="Arial" w:cs="Arial"/>
        </w:rPr>
      </w:pPr>
      <w:r>
        <w:rPr>
          <w:rFonts w:ascii="Arial" w:hAnsi="Arial" w:cs="Arial"/>
        </w:rPr>
        <w:t xml:space="preserve">In addition, </w:t>
      </w:r>
      <w:r w:rsidR="0018502D">
        <w:rPr>
          <w:rFonts w:ascii="Arial" w:hAnsi="Arial" w:cs="Arial"/>
        </w:rPr>
        <w:t xml:space="preserve">today’s methods of </w:t>
      </w:r>
      <w:r>
        <w:rPr>
          <w:rFonts w:ascii="Arial" w:hAnsi="Arial" w:cs="Arial"/>
        </w:rPr>
        <w:t xml:space="preserve">teaching </w:t>
      </w:r>
      <w:r w:rsidR="0018502D">
        <w:rPr>
          <w:rFonts w:ascii="Arial" w:hAnsi="Arial" w:cs="Arial"/>
        </w:rPr>
        <w:t>demand</w:t>
      </w:r>
      <w:r>
        <w:rPr>
          <w:rFonts w:ascii="Arial" w:hAnsi="Arial" w:cs="Arial"/>
        </w:rPr>
        <w:t xml:space="preserve"> a smart classroom. While the larger classrooms generally have computers and projectors, some of this technology is old and in bad repair. For example, one of the computers has not been updated to run Office 2007 applications. In another classroom, the computer takes a long time to </w:t>
      </w:r>
      <w:r w:rsidR="0052514D">
        <w:rPr>
          <w:rFonts w:ascii="Arial" w:hAnsi="Arial" w:cs="Arial"/>
        </w:rPr>
        <w:t xml:space="preserve">start </w:t>
      </w:r>
      <w:r>
        <w:rPr>
          <w:rFonts w:ascii="Arial" w:hAnsi="Arial" w:cs="Arial"/>
        </w:rPr>
        <w:t>up and then is too slow to run more than one application at a time.</w:t>
      </w:r>
      <w:r w:rsidR="009F4EA0">
        <w:rPr>
          <w:rFonts w:ascii="Arial" w:hAnsi="Arial" w:cs="Arial"/>
        </w:rPr>
        <w:t xml:space="preserve"> Having update</w:t>
      </w:r>
      <w:r w:rsidR="0052514D">
        <w:rPr>
          <w:rFonts w:ascii="Arial" w:hAnsi="Arial" w:cs="Arial"/>
        </w:rPr>
        <w:t>d</w:t>
      </w:r>
      <w:r w:rsidR="009F4EA0">
        <w:rPr>
          <w:rFonts w:ascii="Arial" w:hAnsi="Arial" w:cs="Arial"/>
        </w:rPr>
        <w:t xml:space="preserve">, smart classrooms will be essential for the department to offer online </w:t>
      </w:r>
      <w:r w:rsidR="0052514D">
        <w:rPr>
          <w:rFonts w:ascii="Arial" w:hAnsi="Arial" w:cs="Arial"/>
        </w:rPr>
        <w:t xml:space="preserve">hybrid </w:t>
      </w:r>
      <w:r w:rsidR="009F4EA0">
        <w:rPr>
          <w:rFonts w:ascii="Arial" w:hAnsi="Arial" w:cs="Arial"/>
        </w:rPr>
        <w:t xml:space="preserve">courses in the near future. </w:t>
      </w:r>
    </w:p>
    <w:p w:rsidR="00C12158" w:rsidRPr="004509AA" w:rsidRDefault="00C12158" w:rsidP="001621A1">
      <w:pPr>
        <w:rPr>
          <w:rFonts w:ascii="Arial" w:hAnsi="Arial" w:cs="Arial"/>
          <w:i/>
        </w:rPr>
      </w:pPr>
    </w:p>
    <w:p w:rsidR="00C12158" w:rsidRPr="004509AA" w:rsidRDefault="00C12158" w:rsidP="00C12158">
      <w:pPr>
        <w:pStyle w:val="BodyText"/>
        <w:numPr>
          <w:ilvl w:val="0"/>
          <w:numId w:val="5"/>
        </w:numPr>
        <w:tabs>
          <w:tab w:val="clear" w:pos="8820"/>
        </w:tabs>
        <w:rPr>
          <w:rFonts w:ascii="Arial" w:hAnsi="Arial" w:cs="Arial"/>
          <w:b/>
          <w:i w:val="0"/>
          <w:szCs w:val="24"/>
        </w:rPr>
      </w:pPr>
      <w:r w:rsidRPr="004509AA">
        <w:rPr>
          <w:rFonts w:ascii="Arial" w:hAnsi="Arial" w:cs="Arial"/>
          <w:b/>
          <w:i w:val="0"/>
          <w:szCs w:val="24"/>
        </w:rPr>
        <w:t>Describe the use and currency of technology</w:t>
      </w:r>
      <w:r w:rsidR="005539BB" w:rsidRPr="004509AA">
        <w:rPr>
          <w:rFonts w:ascii="Arial" w:hAnsi="Arial" w:cs="Arial"/>
          <w:b/>
          <w:i w:val="0"/>
          <w:szCs w:val="24"/>
        </w:rPr>
        <w:t xml:space="preserve"> used to e</w:t>
      </w:r>
      <w:r w:rsidR="004B6E34" w:rsidRPr="004509AA">
        <w:rPr>
          <w:rFonts w:ascii="Arial" w:hAnsi="Arial" w:cs="Arial"/>
          <w:b/>
          <w:i w:val="0"/>
          <w:szCs w:val="24"/>
        </w:rPr>
        <w:t xml:space="preserve">nhance the department/program.  </w:t>
      </w:r>
      <w:r w:rsidR="005539BB" w:rsidRPr="004509AA">
        <w:rPr>
          <w:rFonts w:ascii="Arial" w:hAnsi="Arial" w:cs="Arial"/>
          <w:b/>
          <w:i w:val="0"/>
          <w:szCs w:val="24"/>
        </w:rPr>
        <w:t xml:space="preserve">Identify </w:t>
      </w:r>
      <w:r w:rsidRPr="004509AA">
        <w:rPr>
          <w:rFonts w:ascii="Arial" w:hAnsi="Arial" w:cs="Arial"/>
          <w:b/>
          <w:i w:val="0"/>
          <w:szCs w:val="24"/>
        </w:rPr>
        <w:t>projected needs</w:t>
      </w:r>
      <w:r w:rsidR="001621A1" w:rsidRPr="004509AA">
        <w:rPr>
          <w:rFonts w:ascii="Arial" w:hAnsi="Arial" w:cs="Arial"/>
          <w:b/>
          <w:i w:val="0"/>
          <w:szCs w:val="24"/>
        </w:rPr>
        <w:t xml:space="preserve"> and rationale</w:t>
      </w:r>
      <w:r w:rsidRPr="004509AA">
        <w:rPr>
          <w:rFonts w:ascii="Arial" w:hAnsi="Arial" w:cs="Arial"/>
          <w:b/>
          <w:i w:val="0"/>
          <w:szCs w:val="24"/>
        </w:rPr>
        <w:t>.</w:t>
      </w:r>
    </w:p>
    <w:p w:rsidR="00FC59F7" w:rsidRPr="004509AA" w:rsidRDefault="00FC59F7" w:rsidP="00FC59F7">
      <w:pPr>
        <w:pStyle w:val="BodyText"/>
        <w:tabs>
          <w:tab w:val="clear" w:pos="8820"/>
        </w:tabs>
        <w:rPr>
          <w:rFonts w:ascii="Arial" w:hAnsi="Arial" w:cs="Arial"/>
          <w:b/>
          <w:i w:val="0"/>
          <w:szCs w:val="24"/>
        </w:rPr>
      </w:pPr>
    </w:p>
    <w:p w:rsidR="00FC59F7" w:rsidRPr="00FC7ABB" w:rsidRDefault="00FC7ABB" w:rsidP="00AF31DF">
      <w:pPr>
        <w:rPr>
          <w:rFonts w:ascii="Arial" w:hAnsi="Arial" w:cs="Arial"/>
        </w:rPr>
      </w:pPr>
      <w:r>
        <w:rPr>
          <w:rFonts w:ascii="Arial" w:hAnsi="Arial" w:cs="Arial"/>
        </w:rPr>
        <w:t xml:space="preserve">Please see our response to Part E.1, above. </w:t>
      </w:r>
    </w:p>
    <w:p w:rsidR="00C12158" w:rsidRPr="004509AA" w:rsidRDefault="00C12158" w:rsidP="00C12158">
      <w:pPr>
        <w:rPr>
          <w:rFonts w:ascii="Arial" w:hAnsi="Arial" w:cs="Arial"/>
          <w:i/>
        </w:rPr>
      </w:pPr>
    </w:p>
    <w:p w:rsidR="00C12158" w:rsidRPr="004509AA" w:rsidRDefault="00C12158" w:rsidP="00C12158">
      <w:pPr>
        <w:pStyle w:val="BodyText"/>
        <w:numPr>
          <w:ilvl w:val="0"/>
          <w:numId w:val="5"/>
        </w:numPr>
        <w:tabs>
          <w:tab w:val="clear" w:pos="8820"/>
        </w:tabs>
        <w:rPr>
          <w:rFonts w:ascii="Arial" w:hAnsi="Arial" w:cs="Arial"/>
          <w:b/>
          <w:i w:val="0"/>
          <w:szCs w:val="24"/>
        </w:rPr>
      </w:pPr>
      <w:r w:rsidRPr="004509AA">
        <w:rPr>
          <w:rFonts w:ascii="Arial" w:hAnsi="Arial" w:cs="Arial"/>
          <w:b/>
          <w:i w:val="0"/>
          <w:szCs w:val="24"/>
        </w:rPr>
        <w:t>If applicable, describe the support the program receives from industry. If the support is not adequate, what is necessary to improve that support?</w:t>
      </w:r>
    </w:p>
    <w:p w:rsidR="00AF31DF" w:rsidRDefault="00AF31DF" w:rsidP="00CA38C8">
      <w:pPr>
        <w:rPr>
          <w:rFonts w:ascii="Arial" w:hAnsi="Arial" w:cs="Arial"/>
          <w:b/>
        </w:rPr>
      </w:pPr>
    </w:p>
    <w:p w:rsidR="00FC59F7" w:rsidRPr="004509AA" w:rsidRDefault="00FC7ABB" w:rsidP="00CA38C8">
      <w:pPr>
        <w:rPr>
          <w:rFonts w:ascii="Arial" w:hAnsi="Arial" w:cs="Arial"/>
        </w:rPr>
      </w:pPr>
      <w:r>
        <w:rPr>
          <w:rFonts w:ascii="Arial" w:hAnsi="Arial" w:cs="Arial"/>
        </w:rPr>
        <w:t xml:space="preserve">Since Political Science is a general education </w:t>
      </w:r>
      <w:r w:rsidR="00B97E93">
        <w:rPr>
          <w:rFonts w:ascii="Arial" w:hAnsi="Arial" w:cs="Arial"/>
        </w:rPr>
        <w:t>subject</w:t>
      </w:r>
      <w:r>
        <w:rPr>
          <w:rFonts w:ascii="Arial" w:hAnsi="Arial" w:cs="Arial"/>
        </w:rPr>
        <w:t xml:space="preserve">, there is no industry support. </w:t>
      </w:r>
    </w:p>
    <w:p w:rsidR="00C12158" w:rsidRPr="004509AA" w:rsidRDefault="00C12158" w:rsidP="00C12158">
      <w:pPr>
        <w:rPr>
          <w:rFonts w:ascii="Arial" w:hAnsi="Arial" w:cs="Arial"/>
          <w:i/>
        </w:rPr>
      </w:pPr>
    </w:p>
    <w:p w:rsidR="00C12158" w:rsidRPr="004509AA" w:rsidRDefault="00C12158" w:rsidP="00C12158">
      <w:pPr>
        <w:pStyle w:val="Heading2"/>
        <w:rPr>
          <w:i w:val="0"/>
          <w:u w:val="single"/>
        </w:rPr>
      </w:pPr>
      <w:r w:rsidRPr="004509AA">
        <w:rPr>
          <w:i w:val="0"/>
          <w:u w:val="single"/>
        </w:rPr>
        <w:t xml:space="preserve">PART F: </w:t>
      </w:r>
      <w:r w:rsidR="00C657DF" w:rsidRPr="004509AA">
        <w:rPr>
          <w:i w:val="0"/>
          <w:u w:val="single"/>
        </w:rPr>
        <w:t>Future Needs</w:t>
      </w:r>
      <w:r w:rsidRPr="004509AA">
        <w:rPr>
          <w:i w:val="0"/>
          <w:u w:val="single"/>
        </w:rPr>
        <w:t xml:space="preserve"> </w:t>
      </w:r>
    </w:p>
    <w:p w:rsidR="005539BB" w:rsidRPr="004509AA" w:rsidRDefault="005539BB" w:rsidP="005539BB">
      <w:pPr>
        <w:pStyle w:val="BodyText"/>
        <w:tabs>
          <w:tab w:val="clear" w:pos="8820"/>
        </w:tabs>
        <w:ind w:left="20"/>
        <w:rPr>
          <w:rFonts w:ascii="Arial" w:hAnsi="Arial" w:cs="Arial"/>
          <w:b/>
          <w:i w:val="0"/>
          <w:szCs w:val="24"/>
          <w:highlight w:val="yellow"/>
        </w:rPr>
      </w:pPr>
    </w:p>
    <w:p w:rsidR="00C12158" w:rsidRPr="00B60402" w:rsidRDefault="00C12158" w:rsidP="00C12158">
      <w:pPr>
        <w:pStyle w:val="BodyText"/>
        <w:numPr>
          <w:ilvl w:val="0"/>
          <w:numId w:val="6"/>
        </w:numPr>
        <w:tabs>
          <w:tab w:val="clear" w:pos="8820"/>
        </w:tabs>
        <w:rPr>
          <w:rFonts w:ascii="Arial" w:hAnsi="Arial" w:cs="Arial"/>
          <w:i w:val="0"/>
        </w:rPr>
      </w:pPr>
      <w:r w:rsidRPr="004509AA">
        <w:rPr>
          <w:rFonts w:ascii="Arial" w:hAnsi="Arial" w:cs="Arial"/>
          <w:b/>
          <w:i w:val="0"/>
          <w:szCs w:val="24"/>
        </w:rPr>
        <w:t xml:space="preserve">What faculty positions will be needed in the next six years in order to maintain or build the department? </w:t>
      </w:r>
    </w:p>
    <w:p w:rsidR="00B60402" w:rsidRDefault="00B60402" w:rsidP="00B60402">
      <w:pPr>
        <w:pStyle w:val="BodyText"/>
        <w:tabs>
          <w:tab w:val="clear" w:pos="8820"/>
        </w:tabs>
        <w:ind w:left="380"/>
        <w:rPr>
          <w:rFonts w:ascii="Arial" w:hAnsi="Arial" w:cs="Arial"/>
          <w:b/>
          <w:i w:val="0"/>
          <w:szCs w:val="24"/>
        </w:rPr>
      </w:pPr>
    </w:p>
    <w:p w:rsidR="009D30B3" w:rsidRPr="00B60402" w:rsidRDefault="00B97E93" w:rsidP="00B60402">
      <w:pPr>
        <w:pStyle w:val="BodyText"/>
        <w:tabs>
          <w:tab w:val="clear" w:pos="8820"/>
        </w:tabs>
        <w:ind w:left="380"/>
        <w:rPr>
          <w:rFonts w:ascii="Arial" w:hAnsi="Arial" w:cs="Arial"/>
          <w:i w:val="0"/>
        </w:rPr>
      </w:pPr>
      <w:r>
        <w:rPr>
          <w:rFonts w:ascii="Arial" w:hAnsi="Arial" w:cs="Arial"/>
          <w:i w:val="0"/>
          <w:szCs w:val="24"/>
        </w:rPr>
        <w:t xml:space="preserve">The Political Science Department badly needs a full-time instructor. </w:t>
      </w:r>
      <w:r w:rsidR="00215596">
        <w:rPr>
          <w:rFonts w:ascii="Arial" w:hAnsi="Arial" w:cs="Arial"/>
          <w:i w:val="0"/>
          <w:szCs w:val="24"/>
        </w:rPr>
        <w:t xml:space="preserve">This position was lost when </w:t>
      </w:r>
      <w:r w:rsidR="00996AD6">
        <w:rPr>
          <w:rFonts w:ascii="Arial" w:hAnsi="Arial" w:cs="Arial"/>
          <w:i w:val="0"/>
          <w:szCs w:val="24"/>
        </w:rPr>
        <w:t xml:space="preserve">former instructor </w:t>
      </w:r>
      <w:r w:rsidR="00215596">
        <w:rPr>
          <w:rFonts w:ascii="Arial" w:hAnsi="Arial" w:cs="Arial"/>
          <w:i w:val="0"/>
          <w:szCs w:val="24"/>
        </w:rPr>
        <w:t xml:space="preserve">Paul Fong left to </w:t>
      </w:r>
      <w:r w:rsidR="00612429">
        <w:rPr>
          <w:rFonts w:ascii="Arial" w:hAnsi="Arial" w:cs="Arial"/>
          <w:i w:val="0"/>
          <w:szCs w:val="24"/>
        </w:rPr>
        <w:t>take up</w:t>
      </w:r>
      <w:r w:rsidR="00215596">
        <w:rPr>
          <w:rFonts w:ascii="Arial" w:hAnsi="Arial" w:cs="Arial"/>
          <w:i w:val="0"/>
          <w:szCs w:val="24"/>
        </w:rPr>
        <w:t xml:space="preserve"> elected office as a member of the </w:t>
      </w:r>
      <w:r w:rsidR="00082ECC">
        <w:rPr>
          <w:rFonts w:ascii="Arial" w:hAnsi="Arial" w:cs="Arial"/>
          <w:i w:val="0"/>
          <w:szCs w:val="24"/>
        </w:rPr>
        <w:t xml:space="preserve">California </w:t>
      </w:r>
      <w:r w:rsidR="00215596">
        <w:rPr>
          <w:rFonts w:ascii="Arial" w:hAnsi="Arial" w:cs="Arial"/>
          <w:i w:val="0"/>
          <w:szCs w:val="24"/>
        </w:rPr>
        <w:t xml:space="preserve">State Assembly. Given the likelihood of </w:t>
      </w:r>
      <w:r w:rsidR="00996AD6">
        <w:rPr>
          <w:rFonts w:ascii="Arial" w:hAnsi="Arial" w:cs="Arial"/>
          <w:i w:val="0"/>
          <w:szCs w:val="24"/>
        </w:rPr>
        <w:t>Mr. Fong</w:t>
      </w:r>
      <w:r w:rsidR="00215596">
        <w:rPr>
          <w:rFonts w:ascii="Arial" w:hAnsi="Arial" w:cs="Arial"/>
          <w:i w:val="0"/>
          <w:szCs w:val="24"/>
        </w:rPr>
        <w:t xml:space="preserve"> continuing to serve in that office until term </w:t>
      </w:r>
      <w:r w:rsidR="00215596">
        <w:rPr>
          <w:rFonts w:ascii="Arial" w:hAnsi="Arial" w:cs="Arial"/>
          <w:i w:val="0"/>
          <w:szCs w:val="24"/>
        </w:rPr>
        <w:lastRenderedPageBreak/>
        <w:t xml:space="preserve">limits kick in, it will be four more years before there is a possibility </w:t>
      </w:r>
      <w:r w:rsidR="00181873">
        <w:rPr>
          <w:rFonts w:ascii="Arial" w:hAnsi="Arial" w:cs="Arial"/>
          <w:i w:val="0"/>
          <w:szCs w:val="24"/>
        </w:rPr>
        <w:t>of him</w:t>
      </w:r>
      <w:r w:rsidR="00215596">
        <w:rPr>
          <w:rFonts w:ascii="Arial" w:hAnsi="Arial" w:cs="Arial"/>
          <w:i w:val="0"/>
          <w:szCs w:val="24"/>
        </w:rPr>
        <w:t xml:space="preserve"> return</w:t>
      </w:r>
      <w:r w:rsidR="00181873">
        <w:rPr>
          <w:rFonts w:ascii="Arial" w:hAnsi="Arial" w:cs="Arial"/>
          <w:i w:val="0"/>
          <w:szCs w:val="24"/>
        </w:rPr>
        <w:t>ing</w:t>
      </w:r>
      <w:r w:rsidR="00996AD6">
        <w:rPr>
          <w:rFonts w:ascii="Arial" w:hAnsi="Arial" w:cs="Arial"/>
          <w:i w:val="0"/>
          <w:szCs w:val="24"/>
        </w:rPr>
        <w:t xml:space="preserve"> to the college</w:t>
      </w:r>
      <w:r w:rsidR="00215596">
        <w:rPr>
          <w:rFonts w:ascii="Arial" w:hAnsi="Arial" w:cs="Arial"/>
          <w:i w:val="0"/>
          <w:szCs w:val="24"/>
        </w:rPr>
        <w:t>. The department needs to hire a full-time</w:t>
      </w:r>
      <w:r w:rsidR="00396E38">
        <w:rPr>
          <w:rFonts w:ascii="Arial" w:hAnsi="Arial" w:cs="Arial"/>
          <w:i w:val="0"/>
          <w:szCs w:val="24"/>
        </w:rPr>
        <w:t xml:space="preserve"> Political Science</w:t>
      </w:r>
      <w:r w:rsidR="00215596">
        <w:rPr>
          <w:rFonts w:ascii="Arial" w:hAnsi="Arial" w:cs="Arial"/>
          <w:i w:val="0"/>
          <w:szCs w:val="24"/>
        </w:rPr>
        <w:t xml:space="preserve"> instructor before </w:t>
      </w:r>
      <w:r w:rsidR="00F234FA">
        <w:rPr>
          <w:rFonts w:ascii="Arial" w:hAnsi="Arial" w:cs="Arial"/>
          <w:i w:val="0"/>
          <w:szCs w:val="24"/>
        </w:rPr>
        <w:t>then</w:t>
      </w:r>
      <w:r w:rsidR="00215596">
        <w:rPr>
          <w:rFonts w:ascii="Arial" w:hAnsi="Arial" w:cs="Arial"/>
          <w:i w:val="0"/>
          <w:szCs w:val="24"/>
        </w:rPr>
        <w:t xml:space="preserve"> to maintain its integrity</w:t>
      </w:r>
      <w:r w:rsidR="0096709C">
        <w:rPr>
          <w:rFonts w:ascii="Arial" w:hAnsi="Arial" w:cs="Arial"/>
          <w:i w:val="0"/>
          <w:szCs w:val="24"/>
        </w:rPr>
        <w:t xml:space="preserve"> and build more classes</w:t>
      </w:r>
      <w:r w:rsidR="00215596">
        <w:rPr>
          <w:rFonts w:ascii="Arial" w:hAnsi="Arial" w:cs="Arial"/>
          <w:i w:val="0"/>
          <w:szCs w:val="24"/>
        </w:rPr>
        <w:t xml:space="preserve">. </w:t>
      </w:r>
    </w:p>
    <w:p w:rsidR="00C12158" w:rsidRPr="004509AA" w:rsidRDefault="00C12158" w:rsidP="00C12158">
      <w:pPr>
        <w:rPr>
          <w:rFonts w:ascii="Arial" w:hAnsi="Arial" w:cs="Arial"/>
          <w:i/>
        </w:rPr>
      </w:pPr>
    </w:p>
    <w:p w:rsidR="00C12158" w:rsidRDefault="00C12158" w:rsidP="00C12158">
      <w:pPr>
        <w:numPr>
          <w:ilvl w:val="0"/>
          <w:numId w:val="6"/>
        </w:numPr>
        <w:rPr>
          <w:rFonts w:ascii="Arial" w:hAnsi="Arial" w:cs="Arial"/>
          <w:b/>
        </w:rPr>
      </w:pPr>
      <w:r w:rsidRPr="004509AA">
        <w:rPr>
          <w:rFonts w:ascii="Arial" w:hAnsi="Arial" w:cs="Arial"/>
          <w:b/>
        </w:rPr>
        <w:t>What staff positions will be needed in the next six years in order to main</w:t>
      </w:r>
      <w:r w:rsidR="004B6E34" w:rsidRPr="004509AA">
        <w:rPr>
          <w:rFonts w:ascii="Arial" w:hAnsi="Arial" w:cs="Arial"/>
          <w:b/>
        </w:rPr>
        <w:t>tain or build the department? (s</w:t>
      </w:r>
      <w:r w:rsidRPr="004509AA">
        <w:rPr>
          <w:rFonts w:ascii="Arial" w:hAnsi="Arial" w:cs="Arial"/>
          <w:b/>
        </w:rPr>
        <w:t>taff, facilities, equipment and/or supplies) will be needed in the next six years?</w:t>
      </w:r>
      <w:r w:rsidR="00E73D6C" w:rsidRPr="004509AA">
        <w:rPr>
          <w:rFonts w:ascii="Arial" w:hAnsi="Arial" w:cs="Arial"/>
          <w:b/>
        </w:rPr>
        <w:t xml:space="preserve">  Provide rationale.</w:t>
      </w:r>
    </w:p>
    <w:p w:rsidR="00B60402" w:rsidRDefault="00B60402" w:rsidP="00B60402">
      <w:pPr>
        <w:pStyle w:val="ListParagraph"/>
        <w:rPr>
          <w:rFonts w:ascii="Arial" w:hAnsi="Arial" w:cs="Arial"/>
          <w:b/>
        </w:rPr>
      </w:pPr>
    </w:p>
    <w:p w:rsidR="00B60402" w:rsidRPr="00B60402" w:rsidRDefault="00B60402" w:rsidP="00B60402">
      <w:pPr>
        <w:ind w:left="380"/>
        <w:rPr>
          <w:rFonts w:ascii="Arial" w:hAnsi="Arial" w:cs="Arial"/>
        </w:rPr>
      </w:pPr>
      <w:r>
        <w:rPr>
          <w:rFonts w:ascii="Arial" w:hAnsi="Arial" w:cs="Arial"/>
        </w:rPr>
        <w:t>There is no need for a staff position.</w:t>
      </w:r>
    </w:p>
    <w:p w:rsidR="00C12158" w:rsidRPr="004509AA" w:rsidRDefault="00C12158" w:rsidP="00C12158">
      <w:pPr>
        <w:rPr>
          <w:rFonts w:ascii="Arial" w:hAnsi="Arial" w:cs="Arial"/>
        </w:rPr>
      </w:pPr>
    </w:p>
    <w:p w:rsidR="00F8380B" w:rsidRPr="004509AA" w:rsidRDefault="00F8380B" w:rsidP="003B2689">
      <w:pPr>
        <w:numPr>
          <w:ilvl w:val="0"/>
          <w:numId w:val="6"/>
        </w:numPr>
        <w:rPr>
          <w:rFonts w:ascii="Arial" w:hAnsi="Arial" w:cs="Arial"/>
          <w:b/>
        </w:rPr>
      </w:pPr>
      <w:r w:rsidRPr="004509AA">
        <w:rPr>
          <w:rFonts w:ascii="Arial" w:hAnsi="Arial" w:cs="Arial"/>
          <w:b/>
        </w:rPr>
        <w:t xml:space="preserve">Identify budget allocated for the department/program through the division budget (fund 10).  Discuss its adequacy and needs if applicable along with rationale. </w:t>
      </w:r>
    </w:p>
    <w:p w:rsidR="00EE3DD0" w:rsidRPr="004509AA" w:rsidRDefault="00F8380B" w:rsidP="003B2689">
      <w:pPr>
        <w:ind w:firstLine="380"/>
        <w:rPr>
          <w:rFonts w:ascii="Arial" w:hAnsi="Arial" w:cs="Arial"/>
          <w:b/>
        </w:rPr>
      </w:pPr>
      <w:r w:rsidRPr="004509AA">
        <w:rPr>
          <w:rFonts w:ascii="Arial" w:hAnsi="Arial" w:cs="Arial"/>
          <w:b/>
        </w:rPr>
        <w:t>Identify any external (fund 17) funding the d</w:t>
      </w:r>
      <w:r w:rsidR="00EE3DD0" w:rsidRPr="004509AA">
        <w:rPr>
          <w:rFonts w:ascii="Arial" w:hAnsi="Arial" w:cs="Arial"/>
          <w:b/>
        </w:rPr>
        <w:t xml:space="preserve">epartment/program receives and </w:t>
      </w:r>
    </w:p>
    <w:p w:rsidR="00F8380B" w:rsidRDefault="00F8380B" w:rsidP="003B2689">
      <w:pPr>
        <w:ind w:firstLine="380"/>
        <w:rPr>
          <w:rFonts w:ascii="Arial" w:hAnsi="Arial" w:cs="Arial"/>
          <w:b/>
        </w:rPr>
      </w:pPr>
      <w:r w:rsidRPr="004509AA">
        <w:rPr>
          <w:rFonts w:ascii="Arial" w:hAnsi="Arial" w:cs="Arial"/>
          <w:b/>
        </w:rPr>
        <w:t>describe its primary use.</w:t>
      </w:r>
    </w:p>
    <w:p w:rsidR="009D30B3" w:rsidRDefault="009D30B3" w:rsidP="003B2689">
      <w:pPr>
        <w:ind w:firstLine="380"/>
        <w:rPr>
          <w:rFonts w:ascii="Arial" w:hAnsi="Arial" w:cs="Arial"/>
          <w:b/>
        </w:rPr>
      </w:pPr>
    </w:p>
    <w:p w:rsidR="009D30B3" w:rsidRPr="009D30B3" w:rsidRDefault="00D5607B" w:rsidP="00D5607B">
      <w:pPr>
        <w:ind w:left="380"/>
        <w:rPr>
          <w:rFonts w:ascii="Arial" w:hAnsi="Arial" w:cs="Arial"/>
        </w:rPr>
      </w:pPr>
      <w:r>
        <w:rPr>
          <w:rFonts w:ascii="Arial" w:hAnsi="Arial" w:cs="Arial"/>
        </w:rPr>
        <w:t xml:space="preserve">The most important budgetary need is to hire a full-time instructor. If the department continues to limp ahead for any period of time without one, then professional development funds need to be allocated to allow present faculty members (including adjunct faculty) to attend conferences and receive </w:t>
      </w:r>
      <w:r w:rsidR="008B3863">
        <w:rPr>
          <w:rFonts w:ascii="Arial" w:hAnsi="Arial" w:cs="Arial"/>
        </w:rPr>
        <w:t>updated training in this field.</w:t>
      </w:r>
    </w:p>
    <w:p w:rsidR="00C12158" w:rsidRPr="004509AA" w:rsidRDefault="00C12158" w:rsidP="00C12158">
      <w:pPr>
        <w:rPr>
          <w:rFonts w:ascii="Arial" w:hAnsi="Arial" w:cs="Arial"/>
          <w:i/>
        </w:rPr>
      </w:pPr>
      <w:r w:rsidRPr="004509AA">
        <w:rPr>
          <w:rFonts w:ascii="Arial" w:hAnsi="Arial" w:cs="Arial"/>
        </w:rPr>
        <w:tab/>
      </w:r>
    </w:p>
    <w:p w:rsidR="00C12158" w:rsidRDefault="00C12158" w:rsidP="003B2689">
      <w:pPr>
        <w:numPr>
          <w:ilvl w:val="0"/>
          <w:numId w:val="5"/>
        </w:numPr>
        <w:rPr>
          <w:rFonts w:ascii="Arial" w:hAnsi="Arial" w:cs="Arial"/>
          <w:b/>
        </w:rPr>
      </w:pPr>
      <w:r w:rsidRPr="004509AA">
        <w:rPr>
          <w:rFonts w:ascii="Arial" w:hAnsi="Arial" w:cs="Arial"/>
          <w:b/>
        </w:rPr>
        <w:t>What equipment will be needed in the next six years in order to maintain or build the department?</w:t>
      </w:r>
      <w:r w:rsidR="00CD79B0" w:rsidRPr="004509AA">
        <w:rPr>
          <w:rFonts w:ascii="Arial" w:hAnsi="Arial" w:cs="Arial"/>
          <w:b/>
        </w:rPr>
        <w:t xml:space="preserve">  </w:t>
      </w:r>
      <w:r w:rsidR="00E73D6C" w:rsidRPr="004509AA">
        <w:rPr>
          <w:rFonts w:ascii="Arial" w:hAnsi="Arial" w:cs="Arial"/>
          <w:b/>
        </w:rPr>
        <w:t>Provide specific purpose and rationale.</w:t>
      </w:r>
    </w:p>
    <w:p w:rsidR="0032708A" w:rsidRDefault="0032708A" w:rsidP="0032708A">
      <w:pPr>
        <w:rPr>
          <w:rFonts w:ascii="Arial" w:hAnsi="Arial" w:cs="Arial"/>
          <w:b/>
        </w:rPr>
      </w:pPr>
    </w:p>
    <w:p w:rsidR="00C12158" w:rsidRPr="004509AA" w:rsidRDefault="007514B2" w:rsidP="005D4E30">
      <w:pPr>
        <w:ind w:left="380"/>
        <w:rPr>
          <w:rFonts w:ascii="Arial" w:hAnsi="Arial" w:cs="Arial"/>
        </w:rPr>
      </w:pPr>
      <w:r>
        <w:rPr>
          <w:rFonts w:ascii="Arial" w:hAnsi="Arial" w:cs="Arial"/>
        </w:rPr>
        <w:t>The department needs more smart classrooms</w:t>
      </w:r>
      <w:r w:rsidR="005D4E30">
        <w:rPr>
          <w:rFonts w:ascii="Arial" w:hAnsi="Arial" w:cs="Arial"/>
        </w:rPr>
        <w:t xml:space="preserve"> with updated technology</w:t>
      </w:r>
      <w:r>
        <w:rPr>
          <w:rFonts w:ascii="Arial" w:hAnsi="Arial" w:cs="Arial"/>
        </w:rPr>
        <w:t xml:space="preserve"> that can accommodate a larger (55-75 student) class size. </w:t>
      </w:r>
    </w:p>
    <w:p w:rsidR="00C12158" w:rsidRPr="004509AA" w:rsidRDefault="00C12158" w:rsidP="00C12158">
      <w:pPr>
        <w:rPr>
          <w:rFonts w:ascii="Arial" w:hAnsi="Arial" w:cs="Arial"/>
          <w:i/>
        </w:rPr>
      </w:pPr>
    </w:p>
    <w:p w:rsidR="00C12158" w:rsidRDefault="00C12158" w:rsidP="003B2689">
      <w:pPr>
        <w:numPr>
          <w:ilvl w:val="0"/>
          <w:numId w:val="5"/>
        </w:numPr>
        <w:rPr>
          <w:rFonts w:ascii="Arial" w:hAnsi="Arial" w:cs="Arial"/>
          <w:b/>
        </w:rPr>
      </w:pPr>
      <w:r w:rsidRPr="004509AA">
        <w:rPr>
          <w:rFonts w:ascii="Arial" w:hAnsi="Arial" w:cs="Arial"/>
          <w:b/>
        </w:rPr>
        <w:t>What facilities will be needed in the next six years in order to maintain or build the department?</w:t>
      </w:r>
      <w:r w:rsidR="00E73D6C" w:rsidRPr="004509AA">
        <w:rPr>
          <w:rFonts w:ascii="Arial" w:hAnsi="Arial" w:cs="Arial"/>
          <w:b/>
        </w:rPr>
        <w:t xml:space="preserve">  Provide specific purpose and rationale.</w:t>
      </w:r>
    </w:p>
    <w:p w:rsidR="00906802" w:rsidRDefault="00906802" w:rsidP="00906802">
      <w:pPr>
        <w:ind w:left="380"/>
        <w:rPr>
          <w:rFonts w:ascii="Arial" w:hAnsi="Arial" w:cs="Arial"/>
          <w:b/>
        </w:rPr>
      </w:pPr>
    </w:p>
    <w:p w:rsidR="00906802" w:rsidRPr="00906802" w:rsidRDefault="0061149E" w:rsidP="00906802">
      <w:pPr>
        <w:ind w:left="380"/>
        <w:rPr>
          <w:rFonts w:ascii="Arial" w:hAnsi="Arial" w:cs="Arial"/>
        </w:rPr>
      </w:pPr>
      <w:r>
        <w:rPr>
          <w:rFonts w:ascii="Arial" w:hAnsi="Arial" w:cs="Arial"/>
        </w:rPr>
        <w:t xml:space="preserve">Larger </w:t>
      </w:r>
      <w:r w:rsidR="00305860">
        <w:rPr>
          <w:rFonts w:ascii="Arial" w:hAnsi="Arial" w:cs="Arial"/>
        </w:rPr>
        <w:t>classrooms</w:t>
      </w:r>
      <w:r w:rsidR="00DD1450">
        <w:rPr>
          <w:rFonts w:ascii="Arial" w:hAnsi="Arial" w:cs="Arial"/>
        </w:rPr>
        <w:t xml:space="preserve"> are needed</w:t>
      </w:r>
      <w:r>
        <w:rPr>
          <w:rFonts w:ascii="Arial" w:hAnsi="Arial" w:cs="Arial"/>
        </w:rPr>
        <w:t xml:space="preserve"> with computer and audiovisual equipment that is capable of running and projecting current software and video programs</w:t>
      </w:r>
      <w:r w:rsidR="00DD1450">
        <w:rPr>
          <w:rFonts w:ascii="Arial" w:hAnsi="Arial" w:cs="Arial"/>
        </w:rPr>
        <w:t>. In addition, as more online or hybrid versions of courses are offered, computer labs need to be expanded to provide students with access. Also, the college will need to provide accessible services to student</w:t>
      </w:r>
      <w:r w:rsidR="00A17F2E">
        <w:rPr>
          <w:rFonts w:ascii="Arial" w:hAnsi="Arial" w:cs="Arial"/>
        </w:rPr>
        <w:t>s who are taking online classes</w:t>
      </w:r>
      <w:r w:rsidR="00DD1450">
        <w:rPr>
          <w:rFonts w:ascii="Arial" w:hAnsi="Arial" w:cs="Arial"/>
        </w:rPr>
        <w:t xml:space="preserve">, including </w:t>
      </w:r>
      <w:r w:rsidR="00C06D24">
        <w:rPr>
          <w:rFonts w:ascii="Arial" w:hAnsi="Arial" w:cs="Arial"/>
        </w:rPr>
        <w:t xml:space="preserve">online or off-site </w:t>
      </w:r>
      <w:r w:rsidR="00DD1450">
        <w:rPr>
          <w:rFonts w:ascii="Arial" w:hAnsi="Arial" w:cs="Arial"/>
        </w:rPr>
        <w:t xml:space="preserve">counseling, admissions &amp; records, financial aid, and more. </w:t>
      </w:r>
    </w:p>
    <w:p w:rsidR="00C12158" w:rsidRPr="004509AA" w:rsidRDefault="00C12158" w:rsidP="003B2689">
      <w:pPr>
        <w:rPr>
          <w:rFonts w:ascii="Arial" w:hAnsi="Arial" w:cs="Arial"/>
          <w:b/>
          <w:i/>
          <w:sz w:val="28"/>
          <w:szCs w:val="28"/>
          <w:u w:val="single"/>
        </w:rPr>
      </w:pPr>
    </w:p>
    <w:p w:rsidR="00C12158" w:rsidRPr="004509AA" w:rsidRDefault="00C12158" w:rsidP="00C12158">
      <w:pPr>
        <w:pStyle w:val="BodyText"/>
        <w:tabs>
          <w:tab w:val="clear" w:pos="8820"/>
        </w:tabs>
        <w:rPr>
          <w:rFonts w:ascii="Arial" w:hAnsi="Arial" w:cs="Arial"/>
          <w:b/>
          <w:i w:val="0"/>
          <w:sz w:val="28"/>
          <w:szCs w:val="28"/>
          <w:u w:val="single"/>
        </w:rPr>
      </w:pPr>
      <w:r w:rsidRPr="004509AA">
        <w:rPr>
          <w:rFonts w:ascii="Arial" w:hAnsi="Arial" w:cs="Arial"/>
          <w:b/>
          <w:i w:val="0"/>
          <w:sz w:val="28"/>
          <w:szCs w:val="28"/>
          <w:u w:val="single"/>
        </w:rPr>
        <w:t>PART G:  Additional Information</w:t>
      </w:r>
    </w:p>
    <w:p w:rsidR="00C12158" w:rsidRPr="004509AA" w:rsidRDefault="00C12158" w:rsidP="00C12158">
      <w:pPr>
        <w:pStyle w:val="BodyText"/>
        <w:tabs>
          <w:tab w:val="clear" w:pos="8820"/>
        </w:tabs>
        <w:rPr>
          <w:rFonts w:ascii="Arial" w:hAnsi="Arial" w:cs="Arial"/>
          <w:i w:val="0"/>
          <w:szCs w:val="24"/>
        </w:rPr>
      </w:pPr>
    </w:p>
    <w:p w:rsidR="00C12158" w:rsidRPr="004509AA" w:rsidRDefault="00C12158" w:rsidP="00C12158">
      <w:pPr>
        <w:pStyle w:val="BodyText"/>
        <w:numPr>
          <w:ilvl w:val="0"/>
          <w:numId w:val="7"/>
        </w:numPr>
        <w:tabs>
          <w:tab w:val="clear" w:pos="8820"/>
        </w:tabs>
        <w:rPr>
          <w:rFonts w:ascii="Arial" w:hAnsi="Arial" w:cs="Arial"/>
          <w:b/>
          <w:i w:val="0"/>
          <w:szCs w:val="24"/>
        </w:rPr>
      </w:pPr>
      <w:r w:rsidRPr="004509AA">
        <w:rPr>
          <w:rFonts w:ascii="Arial" w:hAnsi="Arial" w:cs="Arial"/>
          <w:b/>
          <w:i w:val="0"/>
          <w:szCs w:val="24"/>
        </w:rPr>
        <w:t>Describe any other pertinent information about the program that these questions did not address?</w:t>
      </w:r>
    </w:p>
    <w:p w:rsidR="00C12158" w:rsidRPr="004509AA" w:rsidRDefault="00C12158" w:rsidP="00C12158">
      <w:pPr>
        <w:rPr>
          <w:rFonts w:ascii="Arial" w:hAnsi="Arial" w:cs="Arial"/>
        </w:rPr>
      </w:pPr>
    </w:p>
    <w:p w:rsidR="003B2689" w:rsidRPr="004509AA" w:rsidRDefault="003B2689" w:rsidP="003B2689">
      <w:pPr>
        <w:pStyle w:val="BodyText"/>
        <w:tabs>
          <w:tab w:val="clear" w:pos="8820"/>
        </w:tabs>
        <w:rPr>
          <w:rFonts w:ascii="Arial" w:hAnsi="Arial" w:cs="Arial"/>
          <w:b/>
          <w:i w:val="0"/>
          <w:sz w:val="28"/>
          <w:szCs w:val="28"/>
          <w:u w:val="single"/>
        </w:rPr>
      </w:pPr>
      <w:r w:rsidRPr="004509AA">
        <w:rPr>
          <w:rFonts w:ascii="Arial" w:hAnsi="Arial" w:cs="Arial"/>
          <w:b/>
          <w:i w:val="0"/>
          <w:sz w:val="28"/>
          <w:szCs w:val="28"/>
          <w:u w:val="single"/>
        </w:rPr>
        <w:t xml:space="preserve">PART H:  Annual Assessment </w:t>
      </w:r>
      <w:r w:rsidRPr="004509AA">
        <w:rPr>
          <w:rFonts w:ascii="Arial" w:hAnsi="Arial" w:cs="Arial"/>
          <w:b/>
          <w:i w:val="0"/>
          <w:sz w:val="28"/>
          <w:szCs w:val="28"/>
        </w:rPr>
        <w:t>(Program Faculty and PR Committee)</w:t>
      </w:r>
    </w:p>
    <w:p w:rsidR="003B2689" w:rsidRPr="004509AA" w:rsidRDefault="003B2689" w:rsidP="00C12158">
      <w:pPr>
        <w:rPr>
          <w:rFonts w:ascii="Arial" w:hAnsi="Arial" w:cs="Arial"/>
        </w:rPr>
      </w:pPr>
    </w:p>
    <w:p w:rsidR="00C12158" w:rsidRPr="004509AA" w:rsidRDefault="00C12158" w:rsidP="00C12158">
      <w:pPr>
        <w:rPr>
          <w:rFonts w:ascii="Arial" w:hAnsi="Arial" w:cs="Arial"/>
          <w:i/>
        </w:rPr>
      </w:pPr>
      <w:r w:rsidRPr="004509AA">
        <w:rPr>
          <w:rFonts w:ascii="Arial" w:hAnsi="Arial" w:cs="Arial"/>
        </w:rPr>
        <w:tab/>
      </w:r>
    </w:p>
    <w:p w:rsidR="00C12158" w:rsidRPr="004509AA" w:rsidRDefault="00C12158" w:rsidP="00C12158">
      <w:pPr>
        <w:rPr>
          <w:rFonts w:ascii="Arial" w:hAnsi="Arial" w:cs="Arial"/>
        </w:rPr>
      </w:pPr>
    </w:p>
    <w:p w:rsidR="00336DF2" w:rsidRPr="004509AA" w:rsidRDefault="00336DF2">
      <w:pPr>
        <w:rPr>
          <w:rFonts w:ascii="Arial" w:hAnsi="Arial" w:cs="Arial"/>
        </w:rPr>
      </w:pPr>
    </w:p>
    <w:sectPr w:rsidR="00336DF2" w:rsidRPr="004509AA" w:rsidSect="00A7148E">
      <w:footerReference w:type="default" r:id="rId9"/>
      <w:pgSz w:w="12240" w:h="15840"/>
      <w:pgMar w:top="720" w:right="1008" w:bottom="720" w:left="1008" w:header="720" w:footer="88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94B" w:rsidRDefault="004A494B">
      <w:r>
        <w:separator/>
      </w:r>
    </w:p>
  </w:endnote>
  <w:endnote w:type="continuationSeparator" w:id="0">
    <w:p w:rsidR="004A494B" w:rsidRDefault="004A4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neva">
    <w:altName w:val="Arial"/>
    <w:charset w:val="00"/>
    <w:family w:val="auto"/>
    <w:pitch w:val="variable"/>
    <w:sig w:usb0="00000003" w:usb1="00000000" w:usb2="00000000" w:usb3="00000000" w:csb0="00000001" w:csb1="00000000"/>
  </w:font>
  <w:font w:name="Times">
    <w:panose1 w:val="00000000000000000000"/>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90751"/>
      <w:docPartObj>
        <w:docPartGallery w:val="Page Numbers (Bottom of Page)"/>
        <w:docPartUnique/>
      </w:docPartObj>
    </w:sdtPr>
    <w:sdtEndPr/>
    <w:sdtContent>
      <w:p w:rsidR="00453502" w:rsidRDefault="004A494B">
        <w:pPr>
          <w:pStyle w:val="Footer"/>
          <w:jc w:val="center"/>
        </w:pPr>
        <w:r>
          <w:fldChar w:fldCharType="begin"/>
        </w:r>
        <w:r>
          <w:instrText xml:space="preserve"> PAGE   \* MERGEFORMAT </w:instrText>
        </w:r>
        <w:r>
          <w:fldChar w:fldCharType="separate"/>
        </w:r>
        <w:r w:rsidR="005928C7">
          <w:rPr>
            <w:noProof/>
          </w:rPr>
          <w:t>1</w:t>
        </w:r>
        <w:r>
          <w:rPr>
            <w:noProof/>
          </w:rPr>
          <w:fldChar w:fldCharType="end"/>
        </w:r>
      </w:p>
    </w:sdtContent>
  </w:sdt>
  <w:p w:rsidR="00453502" w:rsidRPr="008217C3" w:rsidRDefault="00453502">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94B" w:rsidRDefault="004A494B">
      <w:r>
        <w:separator/>
      </w:r>
    </w:p>
  </w:footnote>
  <w:footnote w:type="continuationSeparator" w:id="0">
    <w:p w:rsidR="004A494B" w:rsidRDefault="004A49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A1AA4AE"/>
    <w:lvl w:ilvl="0">
      <w:start w:val="1"/>
      <w:numFmt w:val="bullet"/>
      <w:lvlText w:val=""/>
      <w:lvlJc w:val="left"/>
      <w:pPr>
        <w:tabs>
          <w:tab w:val="num" w:pos="1080"/>
        </w:tabs>
        <w:ind w:left="1080" w:hanging="360"/>
      </w:pPr>
      <w:rPr>
        <w:rFonts w:ascii="Symbol" w:hAnsi="Symbol" w:hint="default"/>
      </w:rPr>
    </w:lvl>
  </w:abstractNum>
  <w:abstractNum w:abstractNumId="1">
    <w:nsid w:val="078241A2"/>
    <w:multiLevelType w:val="hybridMultilevel"/>
    <w:tmpl w:val="557CD970"/>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1A21A3"/>
    <w:multiLevelType w:val="hybridMultilevel"/>
    <w:tmpl w:val="55B80A64"/>
    <w:lvl w:ilvl="0" w:tplc="FFFFFFFF">
      <w:numFmt w:val="bullet"/>
      <w:lvlText w:val=""/>
      <w:lvlJc w:val="left"/>
      <w:pPr>
        <w:tabs>
          <w:tab w:val="num" w:pos="720"/>
        </w:tabs>
        <w:ind w:left="720" w:hanging="360"/>
      </w:pPr>
      <w:rPr>
        <w:rFonts w:ascii="Symbol" w:eastAsia="Calibri"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E767F53"/>
    <w:multiLevelType w:val="hybridMultilevel"/>
    <w:tmpl w:val="0F24341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8F0868"/>
    <w:multiLevelType w:val="hybridMultilevel"/>
    <w:tmpl w:val="3914367C"/>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42216C"/>
    <w:multiLevelType w:val="hybridMultilevel"/>
    <w:tmpl w:val="195EADF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FB558E"/>
    <w:multiLevelType w:val="hybridMultilevel"/>
    <w:tmpl w:val="4B849F5A"/>
    <w:lvl w:ilvl="0" w:tplc="4CF00272">
      <w:start w:val="1"/>
      <w:numFmt w:val="decimal"/>
      <w:lvlText w:val="%1."/>
      <w:lvlJc w:val="left"/>
      <w:pPr>
        <w:tabs>
          <w:tab w:val="num" w:pos="705"/>
        </w:tabs>
        <w:ind w:left="705" w:hanging="70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38CA64ED"/>
    <w:multiLevelType w:val="hybridMultilevel"/>
    <w:tmpl w:val="98184278"/>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C9F635E"/>
    <w:multiLevelType w:val="hybridMultilevel"/>
    <w:tmpl w:val="8F507330"/>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CD168B7"/>
    <w:multiLevelType w:val="hybridMultilevel"/>
    <w:tmpl w:val="F496C1EC"/>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60313AE"/>
    <w:multiLevelType w:val="hybridMultilevel"/>
    <w:tmpl w:val="B142D882"/>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B001342"/>
    <w:multiLevelType w:val="hybridMultilevel"/>
    <w:tmpl w:val="43E61D4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C75782"/>
    <w:multiLevelType w:val="hybridMultilevel"/>
    <w:tmpl w:val="690C6EF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3E10AB"/>
    <w:multiLevelType w:val="hybridMultilevel"/>
    <w:tmpl w:val="AF140462"/>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AB220D4"/>
    <w:multiLevelType w:val="hybridMultilevel"/>
    <w:tmpl w:val="B68482C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614254"/>
    <w:multiLevelType w:val="hybridMultilevel"/>
    <w:tmpl w:val="F9B40D22"/>
    <w:lvl w:ilvl="0" w:tplc="84F4FB3C">
      <w:start w:val="1"/>
      <w:numFmt w:val="decimal"/>
      <w:lvlText w:val="%1."/>
      <w:lvlJc w:val="left"/>
      <w:pPr>
        <w:tabs>
          <w:tab w:val="num" w:pos="720"/>
        </w:tabs>
        <w:ind w:left="720" w:hanging="360"/>
      </w:pPr>
      <w:rPr>
        <w:rFonts w:hint="default"/>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63E75761"/>
    <w:multiLevelType w:val="hybridMultilevel"/>
    <w:tmpl w:val="D3EC9AD2"/>
    <w:lvl w:ilvl="0" w:tplc="84F4FB3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A3073A7"/>
    <w:multiLevelType w:val="hybridMultilevel"/>
    <w:tmpl w:val="75244EE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366B8E"/>
    <w:multiLevelType w:val="hybridMultilevel"/>
    <w:tmpl w:val="4246DD0C"/>
    <w:lvl w:ilvl="0" w:tplc="84F4FB3C">
      <w:start w:val="3"/>
      <w:numFmt w:val="decimal"/>
      <w:lvlText w:val="%1."/>
      <w:lvlJc w:val="left"/>
      <w:pPr>
        <w:tabs>
          <w:tab w:val="num" w:pos="360"/>
        </w:tabs>
        <w:ind w:left="360" w:hanging="360"/>
      </w:pPr>
      <w:rPr>
        <w:rFonts w:hint="default"/>
      </w:rPr>
    </w:lvl>
    <w:lvl w:ilvl="1" w:tplc="04090003">
      <w:start w:val="1"/>
      <w:numFmt w:val="bullet"/>
      <w:lvlText w:val=""/>
      <w:lvlJc w:val="left"/>
      <w:pPr>
        <w:tabs>
          <w:tab w:val="num" w:pos="1100"/>
        </w:tabs>
        <w:ind w:left="1100" w:hanging="360"/>
      </w:pPr>
      <w:rPr>
        <w:rFonts w:ascii="Symbol" w:hAnsi="Symbol" w:hint="default"/>
      </w:rPr>
    </w:lvl>
    <w:lvl w:ilvl="2" w:tplc="04090005" w:tentative="1">
      <w:start w:val="1"/>
      <w:numFmt w:val="lowerRoman"/>
      <w:lvlText w:val="%3."/>
      <w:lvlJc w:val="right"/>
      <w:pPr>
        <w:tabs>
          <w:tab w:val="num" w:pos="1820"/>
        </w:tabs>
        <w:ind w:left="1820" w:hanging="180"/>
      </w:pPr>
    </w:lvl>
    <w:lvl w:ilvl="3" w:tplc="04090001" w:tentative="1">
      <w:start w:val="1"/>
      <w:numFmt w:val="decimal"/>
      <w:lvlText w:val="%4."/>
      <w:lvlJc w:val="left"/>
      <w:pPr>
        <w:tabs>
          <w:tab w:val="num" w:pos="2540"/>
        </w:tabs>
        <w:ind w:left="2540" w:hanging="360"/>
      </w:pPr>
    </w:lvl>
    <w:lvl w:ilvl="4" w:tplc="04090003" w:tentative="1">
      <w:start w:val="1"/>
      <w:numFmt w:val="lowerLetter"/>
      <w:lvlText w:val="%5."/>
      <w:lvlJc w:val="left"/>
      <w:pPr>
        <w:tabs>
          <w:tab w:val="num" w:pos="3260"/>
        </w:tabs>
        <w:ind w:left="3260" w:hanging="360"/>
      </w:pPr>
    </w:lvl>
    <w:lvl w:ilvl="5" w:tplc="04090005" w:tentative="1">
      <w:start w:val="1"/>
      <w:numFmt w:val="lowerRoman"/>
      <w:lvlText w:val="%6."/>
      <w:lvlJc w:val="right"/>
      <w:pPr>
        <w:tabs>
          <w:tab w:val="num" w:pos="3980"/>
        </w:tabs>
        <w:ind w:left="3980" w:hanging="180"/>
      </w:pPr>
    </w:lvl>
    <w:lvl w:ilvl="6" w:tplc="04090001" w:tentative="1">
      <w:start w:val="1"/>
      <w:numFmt w:val="decimal"/>
      <w:lvlText w:val="%7."/>
      <w:lvlJc w:val="left"/>
      <w:pPr>
        <w:tabs>
          <w:tab w:val="num" w:pos="4700"/>
        </w:tabs>
        <w:ind w:left="4700" w:hanging="360"/>
      </w:pPr>
    </w:lvl>
    <w:lvl w:ilvl="7" w:tplc="04090003" w:tentative="1">
      <w:start w:val="1"/>
      <w:numFmt w:val="lowerLetter"/>
      <w:lvlText w:val="%8."/>
      <w:lvlJc w:val="left"/>
      <w:pPr>
        <w:tabs>
          <w:tab w:val="num" w:pos="5420"/>
        </w:tabs>
        <w:ind w:left="5420" w:hanging="360"/>
      </w:pPr>
    </w:lvl>
    <w:lvl w:ilvl="8" w:tplc="04090005" w:tentative="1">
      <w:start w:val="1"/>
      <w:numFmt w:val="lowerRoman"/>
      <w:lvlText w:val="%9."/>
      <w:lvlJc w:val="right"/>
      <w:pPr>
        <w:tabs>
          <w:tab w:val="num" w:pos="6140"/>
        </w:tabs>
        <w:ind w:left="6140" w:hanging="180"/>
      </w:pPr>
    </w:lvl>
  </w:abstractNum>
  <w:abstractNum w:abstractNumId="19">
    <w:nsid w:val="74FD60A1"/>
    <w:multiLevelType w:val="hybridMultilevel"/>
    <w:tmpl w:val="89DADD4E"/>
    <w:lvl w:ilvl="0" w:tplc="84F4FB3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C3130B6"/>
    <w:multiLevelType w:val="hybridMultilevel"/>
    <w:tmpl w:val="031C86CA"/>
    <w:lvl w:ilvl="0" w:tplc="84F4FB3C">
      <w:start w:val="1"/>
      <w:numFmt w:val="decimal"/>
      <w:lvlText w:val="%1."/>
      <w:lvlJc w:val="left"/>
      <w:pPr>
        <w:tabs>
          <w:tab w:val="num" w:pos="380"/>
        </w:tabs>
        <w:ind w:left="38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9"/>
  </w:num>
  <w:num w:numId="4">
    <w:abstractNumId w:val="20"/>
  </w:num>
  <w:num w:numId="5">
    <w:abstractNumId w:val="10"/>
  </w:num>
  <w:num w:numId="6">
    <w:abstractNumId w:val="13"/>
  </w:num>
  <w:num w:numId="7">
    <w:abstractNumId w:val="8"/>
  </w:num>
  <w:num w:numId="8">
    <w:abstractNumId w:val="6"/>
  </w:num>
  <w:num w:numId="9">
    <w:abstractNumId w:val="18"/>
  </w:num>
  <w:num w:numId="10">
    <w:abstractNumId w:val="5"/>
  </w:num>
  <w:num w:numId="11">
    <w:abstractNumId w:val="11"/>
  </w:num>
  <w:num w:numId="12">
    <w:abstractNumId w:val="0"/>
  </w:num>
  <w:num w:numId="13">
    <w:abstractNumId w:val="2"/>
  </w:num>
  <w:num w:numId="14">
    <w:abstractNumId w:val="3"/>
  </w:num>
  <w:num w:numId="15">
    <w:abstractNumId w:val="16"/>
  </w:num>
  <w:num w:numId="16">
    <w:abstractNumId w:val="19"/>
  </w:num>
  <w:num w:numId="17">
    <w:abstractNumId w:val="15"/>
  </w:num>
  <w:num w:numId="18">
    <w:abstractNumId w:val="12"/>
  </w:num>
  <w:num w:numId="19">
    <w:abstractNumId w:val="7"/>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12158"/>
    <w:rsid w:val="000078E0"/>
    <w:rsid w:val="00022FC3"/>
    <w:rsid w:val="00027BE3"/>
    <w:rsid w:val="00030991"/>
    <w:rsid w:val="0003374D"/>
    <w:rsid w:val="00046458"/>
    <w:rsid w:val="000572DA"/>
    <w:rsid w:val="00061607"/>
    <w:rsid w:val="0006739D"/>
    <w:rsid w:val="0006776E"/>
    <w:rsid w:val="0007323B"/>
    <w:rsid w:val="00082ECC"/>
    <w:rsid w:val="0008494A"/>
    <w:rsid w:val="00087172"/>
    <w:rsid w:val="00097043"/>
    <w:rsid w:val="000A073F"/>
    <w:rsid w:val="000A6CC5"/>
    <w:rsid w:val="000B2DE1"/>
    <w:rsid w:val="000B4544"/>
    <w:rsid w:val="000D14BC"/>
    <w:rsid w:val="000D5FA5"/>
    <w:rsid w:val="000D6F01"/>
    <w:rsid w:val="000E041A"/>
    <w:rsid w:val="000E58CE"/>
    <w:rsid w:val="000F2BE8"/>
    <w:rsid w:val="00137F72"/>
    <w:rsid w:val="0015524B"/>
    <w:rsid w:val="001621A1"/>
    <w:rsid w:val="00164B0F"/>
    <w:rsid w:val="00170279"/>
    <w:rsid w:val="00181873"/>
    <w:rsid w:val="0018502D"/>
    <w:rsid w:val="001858D8"/>
    <w:rsid w:val="00190C4C"/>
    <w:rsid w:val="00193732"/>
    <w:rsid w:val="00193B44"/>
    <w:rsid w:val="00195D4D"/>
    <w:rsid w:val="001C4677"/>
    <w:rsid w:val="001C59E2"/>
    <w:rsid w:val="001E3051"/>
    <w:rsid w:val="001E4105"/>
    <w:rsid w:val="001F1689"/>
    <w:rsid w:val="001F2986"/>
    <w:rsid w:val="001F7342"/>
    <w:rsid w:val="002119D2"/>
    <w:rsid w:val="00214801"/>
    <w:rsid w:val="00215596"/>
    <w:rsid w:val="002410CC"/>
    <w:rsid w:val="00241658"/>
    <w:rsid w:val="0024311A"/>
    <w:rsid w:val="00245C99"/>
    <w:rsid w:val="002475F3"/>
    <w:rsid w:val="0025437B"/>
    <w:rsid w:val="00256EC6"/>
    <w:rsid w:val="00280F64"/>
    <w:rsid w:val="00284142"/>
    <w:rsid w:val="002A444C"/>
    <w:rsid w:val="002A50A7"/>
    <w:rsid w:val="002C01B8"/>
    <w:rsid w:val="002D461D"/>
    <w:rsid w:val="002D5486"/>
    <w:rsid w:val="002F2622"/>
    <w:rsid w:val="002F2A44"/>
    <w:rsid w:val="002F3484"/>
    <w:rsid w:val="002F79AE"/>
    <w:rsid w:val="00305860"/>
    <w:rsid w:val="00314DE5"/>
    <w:rsid w:val="00322E30"/>
    <w:rsid w:val="00325804"/>
    <w:rsid w:val="0032708A"/>
    <w:rsid w:val="003279B3"/>
    <w:rsid w:val="00336DF2"/>
    <w:rsid w:val="00347E6E"/>
    <w:rsid w:val="003517B6"/>
    <w:rsid w:val="003538CA"/>
    <w:rsid w:val="003714E7"/>
    <w:rsid w:val="00372703"/>
    <w:rsid w:val="00372F96"/>
    <w:rsid w:val="003816F0"/>
    <w:rsid w:val="00391DD1"/>
    <w:rsid w:val="0039357F"/>
    <w:rsid w:val="0039452F"/>
    <w:rsid w:val="003954AB"/>
    <w:rsid w:val="00396E38"/>
    <w:rsid w:val="00397D87"/>
    <w:rsid w:val="003A47A4"/>
    <w:rsid w:val="003A7884"/>
    <w:rsid w:val="003B1262"/>
    <w:rsid w:val="003B2689"/>
    <w:rsid w:val="003C19B6"/>
    <w:rsid w:val="003D2097"/>
    <w:rsid w:val="003D6D65"/>
    <w:rsid w:val="003D751F"/>
    <w:rsid w:val="00403861"/>
    <w:rsid w:val="004069E8"/>
    <w:rsid w:val="004158E8"/>
    <w:rsid w:val="00436A7C"/>
    <w:rsid w:val="00437EF6"/>
    <w:rsid w:val="004509AA"/>
    <w:rsid w:val="00453502"/>
    <w:rsid w:val="00471A4E"/>
    <w:rsid w:val="00481E3C"/>
    <w:rsid w:val="004A0067"/>
    <w:rsid w:val="004A494B"/>
    <w:rsid w:val="004B1B1F"/>
    <w:rsid w:val="004B6E34"/>
    <w:rsid w:val="004C6A90"/>
    <w:rsid w:val="004F0085"/>
    <w:rsid w:val="004F14F7"/>
    <w:rsid w:val="004F153D"/>
    <w:rsid w:val="004F3A88"/>
    <w:rsid w:val="004F45E0"/>
    <w:rsid w:val="005066C5"/>
    <w:rsid w:val="00507258"/>
    <w:rsid w:val="00521DB1"/>
    <w:rsid w:val="005240A4"/>
    <w:rsid w:val="0052514D"/>
    <w:rsid w:val="00535380"/>
    <w:rsid w:val="005453BF"/>
    <w:rsid w:val="005539BB"/>
    <w:rsid w:val="005608E7"/>
    <w:rsid w:val="00567CB5"/>
    <w:rsid w:val="00570B2B"/>
    <w:rsid w:val="00576E57"/>
    <w:rsid w:val="00582900"/>
    <w:rsid w:val="005906E3"/>
    <w:rsid w:val="005928C7"/>
    <w:rsid w:val="005B5CF5"/>
    <w:rsid w:val="005C07DC"/>
    <w:rsid w:val="005D4E30"/>
    <w:rsid w:val="005E1896"/>
    <w:rsid w:val="005E349B"/>
    <w:rsid w:val="005F0358"/>
    <w:rsid w:val="005F224C"/>
    <w:rsid w:val="005F2B43"/>
    <w:rsid w:val="00603F4C"/>
    <w:rsid w:val="00605705"/>
    <w:rsid w:val="00607C3B"/>
    <w:rsid w:val="00610E9B"/>
    <w:rsid w:val="0061149E"/>
    <w:rsid w:val="00612429"/>
    <w:rsid w:val="00617988"/>
    <w:rsid w:val="00623727"/>
    <w:rsid w:val="0066085F"/>
    <w:rsid w:val="0066136B"/>
    <w:rsid w:val="00671A66"/>
    <w:rsid w:val="006A56D0"/>
    <w:rsid w:val="006B095D"/>
    <w:rsid w:val="006B1CB2"/>
    <w:rsid w:val="006B7851"/>
    <w:rsid w:val="006C597D"/>
    <w:rsid w:val="006D371A"/>
    <w:rsid w:val="006F6155"/>
    <w:rsid w:val="006F7B11"/>
    <w:rsid w:val="00726E35"/>
    <w:rsid w:val="007315E2"/>
    <w:rsid w:val="00731FED"/>
    <w:rsid w:val="00732A32"/>
    <w:rsid w:val="00734089"/>
    <w:rsid w:val="00741AD1"/>
    <w:rsid w:val="00743852"/>
    <w:rsid w:val="007514B2"/>
    <w:rsid w:val="00751AF0"/>
    <w:rsid w:val="00754DAE"/>
    <w:rsid w:val="00770376"/>
    <w:rsid w:val="00771A49"/>
    <w:rsid w:val="0077331F"/>
    <w:rsid w:val="00793D04"/>
    <w:rsid w:val="007A2807"/>
    <w:rsid w:val="007A6946"/>
    <w:rsid w:val="007A7A75"/>
    <w:rsid w:val="007C1C96"/>
    <w:rsid w:val="007C3A33"/>
    <w:rsid w:val="007C70E8"/>
    <w:rsid w:val="007E0496"/>
    <w:rsid w:val="007F3993"/>
    <w:rsid w:val="008024BB"/>
    <w:rsid w:val="008035FD"/>
    <w:rsid w:val="0080493D"/>
    <w:rsid w:val="00807DF1"/>
    <w:rsid w:val="008108D9"/>
    <w:rsid w:val="008126E2"/>
    <w:rsid w:val="0081348F"/>
    <w:rsid w:val="00814A18"/>
    <w:rsid w:val="00814B5C"/>
    <w:rsid w:val="00824BBA"/>
    <w:rsid w:val="00825789"/>
    <w:rsid w:val="008302E7"/>
    <w:rsid w:val="008304DB"/>
    <w:rsid w:val="0083214E"/>
    <w:rsid w:val="00841BD8"/>
    <w:rsid w:val="00844251"/>
    <w:rsid w:val="00887352"/>
    <w:rsid w:val="00891A4C"/>
    <w:rsid w:val="0089286B"/>
    <w:rsid w:val="008B3863"/>
    <w:rsid w:val="008B6A7C"/>
    <w:rsid w:val="008C3F42"/>
    <w:rsid w:val="008D075C"/>
    <w:rsid w:val="008D11EA"/>
    <w:rsid w:val="008D52B6"/>
    <w:rsid w:val="008D78B2"/>
    <w:rsid w:val="008E723E"/>
    <w:rsid w:val="008F1320"/>
    <w:rsid w:val="009009C6"/>
    <w:rsid w:val="00906802"/>
    <w:rsid w:val="00910981"/>
    <w:rsid w:val="009123CE"/>
    <w:rsid w:val="009129CF"/>
    <w:rsid w:val="009158F5"/>
    <w:rsid w:val="00922442"/>
    <w:rsid w:val="00924400"/>
    <w:rsid w:val="00930C61"/>
    <w:rsid w:val="00935F51"/>
    <w:rsid w:val="00936E0A"/>
    <w:rsid w:val="009405B2"/>
    <w:rsid w:val="0094338B"/>
    <w:rsid w:val="009465B7"/>
    <w:rsid w:val="00951B6B"/>
    <w:rsid w:val="00951CD9"/>
    <w:rsid w:val="0096709C"/>
    <w:rsid w:val="00971E07"/>
    <w:rsid w:val="00972B89"/>
    <w:rsid w:val="00973B47"/>
    <w:rsid w:val="00980FB5"/>
    <w:rsid w:val="009874DB"/>
    <w:rsid w:val="009931B9"/>
    <w:rsid w:val="00996AD6"/>
    <w:rsid w:val="009A56EB"/>
    <w:rsid w:val="009C10C6"/>
    <w:rsid w:val="009C1E9F"/>
    <w:rsid w:val="009C23AC"/>
    <w:rsid w:val="009C73F5"/>
    <w:rsid w:val="009D0364"/>
    <w:rsid w:val="009D30B3"/>
    <w:rsid w:val="009D7F38"/>
    <w:rsid w:val="009E2395"/>
    <w:rsid w:val="009E6A02"/>
    <w:rsid w:val="009F1404"/>
    <w:rsid w:val="009F4EA0"/>
    <w:rsid w:val="009F6D3A"/>
    <w:rsid w:val="00A005FC"/>
    <w:rsid w:val="00A03885"/>
    <w:rsid w:val="00A075CD"/>
    <w:rsid w:val="00A07ED6"/>
    <w:rsid w:val="00A1362E"/>
    <w:rsid w:val="00A1582E"/>
    <w:rsid w:val="00A16717"/>
    <w:rsid w:val="00A17F2E"/>
    <w:rsid w:val="00A24A7C"/>
    <w:rsid w:val="00A259ED"/>
    <w:rsid w:val="00A275F2"/>
    <w:rsid w:val="00A308AB"/>
    <w:rsid w:val="00A41225"/>
    <w:rsid w:val="00A43B77"/>
    <w:rsid w:val="00A47D54"/>
    <w:rsid w:val="00A561AF"/>
    <w:rsid w:val="00A601DC"/>
    <w:rsid w:val="00A7148E"/>
    <w:rsid w:val="00A93B2E"/>
    <w:rsid w:val="00AA7E38"/>
    <w:rsid w:val="00AB3794"/>
    <w:rsid w:val="00AB4F21"/>
    <w:rsid w:val="00AB5F4A"/>
    <w:rsid w:val="00AC2081"/>
    <w:rsid w:val="00AC2752"/>
    <w:rsid w:val="00AC4C12"/>
    <w:rsid w:val="00AD2AD0"/>
    <w:rsid w:val="00AD6AF4"/>
    <w:rsid w:val="00AE1F8F"/>
    <w:rsid w:val="00AE7C06"/>
    <w:rsid w:val="00AF1A9A"/>
    <w:rsid w:val="00AF31DF"/>
    <w:rsid w:val="00AF6797"/>
    <w:rsid w:val="00B06A5B"/>
    <w:rsid w:val="00B16909"/>
    <w:rsid w:val="00B27D74"/>
    <w:rsid w:val="00B36326"/>
    <w:rsid w:val="00B36B1D"/>
    <w:rsid w:val="00B37DDE"/>
    <w:rsid w:val="00B47B32"/>
    <w:rsid w:val="00B60402"/>
    <w:rsid w:val="00B86325"/>
    <w:rsid w:val="00B865E5"/>
    <w:rsid w:val="00B90B6B"/>
    <w:rsid w:val="00B97E93"/>
    <w:rsid w:val="00BA33E9"/>
    <w:rsid w:val="00BB10AB"/>
    <w:rsid w:val="00BB3222"/>
    <w:rsid w:val="00BB3814"/>
    <w:rsid w:val="00BC0924"/>
    <w:rsid w:val="00BD22EB"/>
    <w:rsid w:val="00BF3353"/>
    <w:rsid w:val="00BF3564"/>
    <w:rsid w:val="00C06D24"/>
    <w:rsid w:val="00C12158"/>
    <w:rsid w:val="00C16748"/>
    <w:rsid w:val="00C17D90"/>
    <w:rsid w:val="00C22370"/>
    <w:rsid w:val="00C320B2"/>
    <w:rsid w:val="00C339E1"/>
    <w:rsid w:val="00C42C1C"/>
    <w:rsid w:val="00C5230E"/>
    <w:rsid w:val="00C558FB"/>
    <w:rsid w:val="00C657DF"/>
    <w:rsid w:val="00C73FD4"/>
    <w:rsid w:val="00C9221A"/>
    <w:rsid w:val="00CA38C8"/>
    <w:rsid w:val="00CA58B6"/>
    <w:rsid w:val="00CB2B08"/>
    <w:rsid w:val="00CB6D21"/>
    <w:rsid w:val="00CC1185"/>
    <w:rsid w:val="00CC4206"/>
    <w:rsid w:val="00CC426B"/>
    <w:rsid w:val="00CC5DF3"/>
    <w:rsid w:val="00CD3BFE"/>
    <w:rsid w:val="00CD3E84"/>
    <w:rsid w:val="00CD79B0"/>
    <w:rsid w:val="00CF7AF7"/>
    <w:rsid w:val="00D24170"/>
    <w:rsid w:val="00D32A88"/>
    <w:rsid w:val="00D40901"/>
    <w:rsid w:val="00D5029A"/>
    <w:rsid w:val="00D5607B"/>
    <w:rsid w:val="00D91BBE"/>
    <w:rsid w:val="00DB13A4"/>
    <w:rsid w:val="00DC2FF1"/>
    <w:rsid w:val="00DC55B7"/>
    <w:rsid w:val="00DD1450"/>
    <w:rsid w:val="00DD15CB"/>
    <w:rsid w:val="00DD16A3"/>
    <w:rsid w:val="00DD5DA4"/>
    <w:rsid w:val="00E074A1"/>
    <w:rsid w:val="00E14BF8"/>
    <w:rsid w:val="00E22D3D"/>
    <w:rsid w:val="00E27DB6"/>
    <w:rsid w:val="00E33B2C"/>
    <w:rsid w:val="00E366EF"/>
    <w:rsid w:val="00E57407"/>
    <w:rsid w:val="00E70E27"/>
    <w:rsid w:val="00E73D6C"/>
    <w:rsid w:val="00E85967"/>
    <w:rsid w:val="00E97BCE"/>
    <w:rsid w:val="00EA485D"/>
    <w:rsid w:val="00EA64ED"/>
    <w:rsid w:val="00EB2E72"/>
    <w:rsid w:val="00EB75F4"/>
    <w:rsid w:val="00EC1666"/>
    <w:rsid w:val="00EC4D3C"/>
    <w:rsid w:val="00EE15D6"/>
    <w:rsid w:val="00EE3DD0"/>
    <w:rsid w:val="00EF0854"/>
    <w:rsid w:val="00F0618E"/>
    <w:rsid w:val="00F10E57"/>
    <w:rsid w:val="00F1486C"/>
    <w:rsid w:val="00F234FA"/>
    <w:rsid w:val="00F27BBC"/>
    <w:rsid w:val="00F30373"/>
    <w:rsid w:val="00F325D3"/>
    <w:rsid w:val="00F32FD3"/>
    <w:rsid w:val="00F3798A"/>
    <w:rsid w:val="00F50BEC"/>
    <w:rsid w:val="00F546F5"/>
    <w:rsid w:val="00F62224"/>
    <w:rsid w:val="00F645D9"/>
    <w:rsid w:val="00F67AFD"/>
    <w:rsid w:val="00F67FA4"/>
    <w:rsid w:val="00F73F2D"/>
    <w:rsid w:val="00F74754"/>
    <w:rsid w:val="00F811E6"/>
    <w:rsid w:val="00F8380B"/>
    <w:rsid w:val="00FB3026"/>
    <w:rsid w:val="00FC4D46"/>
    <w:rsid w:val="00FC59F7"/>
    <w:rsid w:val="00FC6F5A"/>
    <w:rsid w:val="00FC7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2158"/>
    <w:rPr>
      <w:sz w:val="24"/>
      <w:szCs w:val="24"/>
    </w:rPr>
  </w:style>
  <w:style w:type="paragraph" w:styleId="Heading1">
    <w:name w:val="heading 1"/>
    <w:basedOn w:val="Normal"/>
    <w:next w:val="Normal"/>
    <w:link w:val="Heading1Char"/>
    <w:qFormat/>
    <w:rsid w:val="00FC59F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rsid w:val="00C1215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nhideWhenUsed/>
    <w:qFormat/>
    <w:rsid w:val="0060570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1"/>
    <w:semiHidden/>
    <w:unhideWhenUsed/>
    <w:qFormat/>
    <w:rsid w:val="004B1B1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C59F7"/>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rsid w:val="00605705"/>
    <w:rPr>
      <w:rFonts w:asciiTheme="majorHAnsi" w:eastAsiaTheme="majorEastAsia" w:hAnsiTheme="majorHAnsi" w:cstheme="majorBidi"/>
      <w:b/>
      <w:bCs/>
      <w:color w:val="4F81BD" w:themeColor="accent1"/>
      <w:sz w:val="24"/>
      <w:szCs w:val="24"/>
    </w:rPr>
  </w:style>
  <w:style w:type="character" w:customStyle="1" w:styleId="Heading4Char1">
    <w:name w:val="Heading 4 Char1"/>
    <w:basedOn w:val="DefaultParagraphFont"/>
    <w:link w:val="Heading4"/>
    <w:semiHidden/>
    <w:rsid w:val="004B1B1F"/>
    <w:rPr>
      <w:rFonts w:asciiTheme="majorHAnsi" w:eastAsiaTheme="majorEastAsia" w:hAnsiTheme="majorHAnsi" w:cstheme="majorBidi"/>
      <w:b/>
      <w:bCs/>
      <w:i/>
      <w:iCs/>
      <w:color w:val="4F81BD" w:themeColor="accent1"/>
      <w:sz w:val="24"/>
      <w:szCs w:val="24"/>
    </w:rPr>
  </w:style>
  <w:style w:type="paragraph" w:styleId="Header">
    <w:name w:val="header"/>
    <w:basedOn w:val="Normal"/>
    <w:rsid w:val="00C12158"/>
    <w:pPr>
      <w:tabs>
        <w:tab w:val="center" w:pos="4320"/>
        <w:tab w:val="right" w:pos="8640"/>
      </w:tabs>
    </w:pPr>
    <w:rPr>
      <w:rFonts w:ascii="Geneva" w:hAnsi="Geneva"/>
      <w:szCs w:val="20"/>
    </w:rPr>
  </w:style>
  <w:style w:type="paragraph" w:styleId="BodyText">
    <w:name w:val="Body Text"/>
    <w:basedOn w:val="Normal"/>
    <w:rsid w:val="00C12158"/>
    <w:pPr>
      <w:tabs>
        <w:tab w:val="decimal" w:leader="dot" w:pos="8820"/>
      </w:tabs>
    </w:pPr>
    <w:rPr>
      <w:rFonts w:ascii="Times" w:hAnsi="Times"/>
      <w:i/>
      <w:szCs w:val="20"/>
    </w:rPr>
  </w:style>
  <w:style w:type="paragraph" w:styleId="Title">
    <w:name w:val="Title"/>
    <w:basedOn w:val="Normal"/>
    <w:qFormat/>
    <w:rsid w:val="00C12158"/>
    <w:pPr>
      <w:tabs>
        <w:tab w:val="decimal" w:leader="dot" w:pos="8820"/>
      </w:tabs>
      <w:jc w:val="center"/>
    </w:pPr>
    <w:rPr>
      <w:sz w:val="28"/>
      <w:szCs w:val="20"/>
    </w:rPr>
  </w:style>
  <w:style w:type="paragraph" w:styleId="Footer">
    <w:name w:val="footer"/>
    <w:basedOn w:val="Normal"/>
    <w:link w:val="FooterChar"/>
    <w:uiPriority w:val="99"/>
    <w:rsid w:val="00C12158"/>
    <w:pPr>
      <w:tabs>
        <w:tab w:val="center" w:pos="4320"/>
        <w:tab w:val="right" w:pos="8640"/>
      </w:tabs>
    </w:pPr>
  </w:style>
  <w:style w:type="character" w:customStyle="1" w:styleId="FooterChar">
    <w:name w:val="Footer Char"/>
    <w:basedOn w:val="DefaultParagraphFont"/>
    <w:link w:val="Footer"/>
    <w:uiPriority w:val="99"/>
    <w:rsid w:val="008024BB"/>
    <w:rPr>
      <w:sz w:val="24"/>
      <w:szCs w:val="24"/>
    </w:rPr>
  </w:style>
  <w:style w:type="paragraph" w:styleId="ListParagraph">
    <w:name w:val="List Paragraph"/>
    <w:basedOn w:val="Normal"/>
    <w:qFormat/>
    <w:rsid w:val="000078E0"/>
    <w:pPr>
      <w:ind w:left="720"/>
    </w:pPr>
  </w:style>
  <w:style w:type="character" w:customStyle="1" w:styleId="Heading2Char">
    <w:name w:val="Heading 2 Char"/>
    <w:basedOn w:val="DefaultParagraphFont"/>
    <w:rsid w:val="00605705"/>
    <w:rPr>
      <w:rFonts w:ascii="Calibri" w:eastAsia="Times New Roman" w:hAnsi="Calibri" w:cs="Times New Roman"/>
      <w:b/>
      <w:bCs/>
      <w:color w:val="943634"/>
      <w:kern w:val="28"/>
    </w:rPr>
  </w:style>
  <w:style w:type="character" w:styleId="Emphasis">
    <w:name w:val="Emphasis"/>
    <w:basedOn w:val="DefaultParagraphFont"/>
    <w:qFormat/>
    <w:rsid w:val="00605705"/>
    <w:rPr>
      <w:rFonts w:cs="Times New Roman"/>
      <w:i/>
      <w:iCs/>
    </w:rPr>
  </w:style>
  <w:style w:type="character" w:customStyle="1" w:styleId="Heading4Char">
    <w:name w:val="Heading 4 Char"/>
    <w:basedOn w:val="DefaultParagraphFont"/>
    <w:rsid w:val="00605705"/>
    <w:rPr>
      <w:rFonts w:ascii="Times New Roman" w:eastAsia="Calibri" w:hAnsi="Times New Roman" w:cs="Times New Roman"/>
      <w:b/>
      <w:bCs/>
      <w:sz w:val="28"/>
      <w:szCs w:val="28"/>
    </w:rPr>
  </w:style>
  <w:style w:type="paragraph" w:customStyle="1" w:styleId="Default">
    <w:name w:val="Default"/>
    <w:rsid w:val="00605705"/>
    <w:pPr>
      <w:autoSpaceDE w:val="0"/>
      <w:autoSpaceDN w:val="0"/>
      <w:adjustRightInd w:val="0"/>
    </w:pPr>
    <w:rPr>
      <w:color w:val="000000"/>
      <w:sz w:val="24"/>
      <w:szCs w:val="24"/>
    </w:rPr>
  </w:style>
  <w:style w:type="table" w:styleId="TableGrid">
    <w:name w:val="Table Grid"/>
    <w:basedOn w:val="TableNormal"/>
    <w:rsid w:val="00E27DB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4311A"/>
    <w:rPr>
      <w:color w:val="0000FF"/>
      <w:u w:val="single"/>
    </w:rPr>
  </w:style>
  <w:style w:type="character" w:styleId="FollowedHyperlink">
    <w:name w:val="FollowedHyperlink"/>
    <w:basedOn w:val="DefaultParagraphFont"/>
    <w:uiPriority w:val="99"/>
    <w:unhideWhenUsed/>
    <w:rsid w:val="0024311A"/>
    <w:rPr>
      <w:color w:val="800080"/>
      <w:u w:val="single"/>
    </w:rPr>
  </w:style>
  <w:style w:type="paragraph" w:customStyle="1" w:styleId="xl63">
    <w:name w:val="xl63"/>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rPr>
  </w:style>
  <w:style w:type="paragraph" w:customStyle="1" w:styleId="xl64">
    <w:name w:val="xl64"/>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5">
    <w:name w:val="xl65"/>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6">
    <w:name w:val="xl66"/>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7">
    <w:name w:val="xl67"/>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color w:val="000000"/>
      <w:sz w:val="20"/>
      <w:szCs w:val="20"/>
    </w:rPr>
  </w:style>
  <w:style w:type="paragraph" w:customStyle="1" w:styleId="xl68">
    <w:name w:val="xl68"/>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color w:val="000000"/>
      <w:sz w:val="18"/>
      <w:szCs w:val="18"/>
    </w:rPr>
  </w:style>
  <w:style w:type="paragraph" w:customStyle="1" w:styleId="xl69">
    <w:name w:val="xl69"/>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b/>
      <w:bCs/>
      <w:color w:val="000000"/>
      <w:sz w:val="20"/>
      <w:szCs w:val="20"/>
    </w:rPr>
  </w:style>
  <w:style w:type="paragraph" w:customStyle="1" w:styleId="xl70">
    <w:name w:val="xl70"/>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71">
    <w:name w:val="xl71"/>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20"/>
      <w:szCs w:val="20"/>
    </w:rPr>
  </w:style>
  <w:style w:type="paragraph" w:customStyle="1" w:styleId="xl72">
    <w:name w:val="xl72"/>
    <w:basedOn w:val="Normal"/>
    <w:rsid w:val="0024311A"/>
    <w:pPr>
      <w:pBdr>
        <w:top w:val="single" w:sz="4" w:space="0" w:color="auto"/>
        <w:left w:val="single" w:sz="4" w:space="0" w:color="auto"/>
        <w:bottom w:val="single" w:sz="4" w:space="0" w:color="auto"/>
        <w:right w:val="single" w:sz="4" w:space="0" w:color="auto"/>
      </w:pBdr>
      <w:shd w:val="clear" w:color="000000" w:fill="E0E0E0"/>
      <w:spacing w:before="100" w:beforeAutospacing="1" w:after="100" w:afterAutospacing="1"/>
    </w:pPr>
    <w:rPr>
      <w:rFonts w:ascii="Arial" w:hAnsi="Arial" w:cs="Arial"/>
      <w:b/>
      <w:bCs/>
      <w:color w:val="000000"/>
      <w:sz w:val="20"/>
      <w:szCs w:val="20"/>
    </w:rPr>
  </w:style>
  <w:style w:type="paragraph" w:customStyle="1" w:styleId="xl73">
    <w:name w:val="xl73"/>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20"/>
      <w:szCs w:val="20"/>
    </w:rPr>
  </w:style>
  <w:style w:type="paragraph" w:customStyle="1" w:styleId="xl74">
    <w:name w:val="xl74"/>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20"/>
      <w:szCs w:val="20"/>
    </w:rPr>
  </w:style>
  <w:style w:type="paragraph" w:customStyle="1" w:styleId="xl75">
    <w:name w:val="xl75"/>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20"/>
      <w:szCs w:val="20"/>
    </w:rPr>
  </w:style>
  <w:style w:type="paragraph" w:customStyle="1" w:styleId="xl76">
    <w:name w:val="xl76"/>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20"/>
      <w:szCs w:val="20"/>
    </w:rPr>
  </w:style>
  <w:style w:type="paragraph" w:customStyle="1" w:styleId="xl77">
    <w:name w:val="xl77"/>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20"/>
      <w:szCs w:val="20"/>
    </w:rPr>
  </w:style>
  <w:style w:type="paragraph" w:customStyle="1" w:styleId="xl78">
    <w:name w:val="xl78"/>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color w:val="000000"/>
      <w:sz w:val="16"/>
      <w:szCs w:val="16"/>
    </w:rPr>
  </w:style>
  <w:style w:type="paragraph" w:customStyle="1" w:styleId="xl79">
    <w:name w:val="xl79"/>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80">
    <w:name w:val="xl80"/>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81">
    <w:name w:val="xl81"/>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2">
    <w:name w:val="xl82"/>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07303">
      <w:bodyDiv w:val="1"/>
      <w:marLeft w:val="0"/>
      <w:marRight w:val="0"/>
      <w:marTop w:val="0"/>
      <w:marBottom w:val="0"/>
      <w:divBdr>
        <w:top w:val="none" w:sz="0" w:space="0" w:color="auto"/>
        <w:left w:val="none" w:sz="0" w:space="0" w:color="auto"/>
        <w:bottom w:val="none" w:sz="0" w:space="0" w:color="auto"/>
        <w:right w:val="none" w:sz="0" w:space="0" w:color="auto"/>
      </w:divBdr>
    </w:div>
    <w:div w:id="685643666">
      <w:bodyDiv w:val="1"/>
      <w:marLeft w:val="0"/>
      <w:marRight w:val="0"/>
      <w:marTop w:val="0"/>
      <w:marBottom w:val="0"/>
      <w:divBdr>
        <w:top w:val="none" w:sz="0" w:space="0" w:color="auto"/>
        <w:left w:val="none" w:sz="0" w:space="0" w:color="auto"/>
        <w:bottom w:val="none" w:sz="0" w:space="0" w:color="auto"/>
        <w:right w:val="none" w:sz="0" w:space="0" w:color="auto"/>
      </w:divBdr>
    </w:div>
    <w:div w:id="1028263422">
      <w:bodyDiv w:val="1"/>
      <w:marLeft w:val="0"/>
      <w:marRight w:val="0"/>
      <w:marTop w:val="0"/>
      <w:marBottom w:val="0"/>
      <w:divBdr>
        <w:top w:val="none" w:sz="0" w:space="0" w:color="auto"/>
        <w:left w:val="none" w:sz="0" w:space="0" w:color="auto"/>
        <w:bottom w:val="none" w:sz="0" w:space="0" w:color="auto"/>
        <w:right w:val="none" w:sz="0" w:space="0" w:color="auto"/>
      </w:divBdr>
    </w:div>
    <w:div w:id="1168136635">
      <w:bodyDiv w:val="1"/>
      <w:marLeft w:val="0"/>
      <w:marRight w:val="0"/>
      <w:marTop w:val="0"/>
      <w:marBottom w:val="0"/>
      <w:divBdr>
        <w:top w:val="none" w:sz="0" w:space="0" w:color="auto"/>
        <w:left w:val="none" w:sz="0" w:space="0" w:color="auto"/>
        <w:bottom w:val="none" w:sz="0" w:space="0" w:color="auto"/>
        <w:right w:val="none" w:sz="0" w:space="0" w:color="auto"/>
      </w:divBdr>
    </w:div>
    <w:div w:id="1483349100">
      <w:bodyDiv w:val="1"/>
      <w:marLeft w:val="0"/>
      <w:marRight w:val="0"/>
      <w:marTop w:val="0"/>
      <w:marBottom w:val="0"/>
      <w:divBdr>
        <w:top w:val="none" w:sz="0" w:space="0" w:color="auto"/>
        <w:left w:val="none" w:sz="0" w:space="0" w:color="auto"/>
        <w:bottom w:val="none" w:sz="0" w:space="0" w:color="auto"/>
        <w:right w:val="none" w:sz="0" w:space="0" w:color="auto"/>
      </w:divBdr>
    </w:div>
    <w:div w:id="208787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2010-2011 Program Review</sjeccdGroup>
    <b6v5 xmlns="d394ab7b-a476-4483-8595-f8818f3c6f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2B0D56-D298-4330-8D59-FA464C8D1AA7}"/>
</file>

<file path=customXml/itemProps2.xml><?xml version="1.0" encoding="utf-8"?>
<ds:datastoreItem xmlns:ds="http://schemas.openxmlformats.org/officeDocument/2006/customXml" ds:itemID="{F7357016-4A7B-418A-B0EE-6654863F2F60}"/>
</file>

<file path=customXml/itemProps3.xml><?xml version="1.0" encoding="utf-8"?>
<ds:datastoreItem xmlns:ds="http://schemas.openxmlformats.org/officeDocument/2006/customXml" ds:itemID="{4E4C3E58-F955-4A80-B28A-47EC809400F7}"/>
</file>

<file path=customXml/itemProps4.xml><?xml version="1.0" encoding="utf-8"?>
<ds:datastoreItem xmlns:ds="http://schemas.openxmlformats.org/officeDocument/2006/customXml" ds:itemID="{8DAFD434-77D4-490C-90E0-3A08C33308D6}"/>
</file>

<file path=docProps/app.xml><?xml version="1.0" encoding="utf-8"?>
<Properties xmlns="http://schemas.openxmlformats.org/officeDocument/2006/extended-properties" xmlns:vt="http://schemas.openxmlformats.org/officeDocument/2006/docPropsVTypes">
  <Template>Normal.dotm</Template>
  <TotalTime>1</TotalTime>
  <Pages>16</Pages>
  <Words>5897</Words>
  <Characters>33619</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CAÑADA COLLEGE</vt:lpstr>
    </vt:vector>
  </TitlesOfParts>
  <Company>SJECCD</Company>
  <LinksUpToDate>false</LinksUpToDate>
  <CharactersWithSpaces>39438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Political Science Program Review</dc:title>
  <dc:creator>Kuni Hay</dc:creator>
  <cp:lastModifiedBy>Naidu, Shashi</cp:lastModifiedBy>
  <cp:revision>3</cp:revision>
  <cp:lastPrinted>2011-03-16T23:27:00Z</cp:lastPrinted>
  <dcterms:created xsi:type="dcterms:W3CDTF">2011-03-16T23:28:00Z</dcterms:created>
  <dcterms:modified xsi:type="dcterms:W3CDTF">2014-02-22T20:17:00Z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