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158" w:rsidRPr="004509AA" w:rsidRDefault="00B06A5B" w:rsidP="00C12158">
      <w:pPr>
        <w:pStyle w:val="Title"/>
        <w:tabs>
          <w:tab w:val="clear" w:pos="8820"/>
        </w:tabs>
        <w:rPr>
          <w:rFonts w:ascii="Arial" w:hAnsi="Arial" w:cs="Arial"/>
          <w:b/>
          <w:caps/>
          <w:shadow/>
          <w:szCs w:val="28"/>
        </w:rPr>
      </w:pPr>
      <w:bookmarkStart w:id="0" w:name="_GoBack"/>
      <w:bookmarkEnd w:id="0"/>
      <w:r w:rsidRPr="004509AA">
        <w:rPr>
          <w:rFonts w:ascii="Arial" w:hAnsi="Arial" w:cs="Arial"/>
          <w:b/>
          <w:caps/>
          <w:shadow/>
          <w:szCs w:val="28"/>
        </w:rPr>
        <w:t>Evergreen Valley College</w:t>
      </w:r>
    </w:p>
    <w:p w:rsidR="00C12158" w:rsidRPr="004509AA" w:rsidRDefault="00C12158" w:rsidP="00C12158">
      <w:pPr>
        <w:pStyle w:val="Title"/>
        <w:tabs>
          <w:tab w:val="clear" w:pos="8820"/>
        </w:tabs>
        <w:rPr>
          <w:rFonts w:ascii="Arial" w:hAnsi="Arial" w:cs="Arial"/>
          <w:b/>
          <w:caps/>
          <w:shadow/>
          <w:szCs w:val="28"/>
        </w:rPr>
      </w:pPr>
      <w:r w:rsidRPr="004509AA">
        <w:rPr>
          <w:rFonts w:ascii="Arial" w:hAnsi="Arial" w:cs="Arial"/>
          <w:b/>
          <w:caps/>
          <w:shadow/>
          <w:szCs w:val="28"/>
        </w:rPr>
        <w:t>Program Review Self-Study Document</w:t>
      </w:r>
    </w:p>
    <w:p w:rsidR="00743852" w:rsidRPr="004509AA" w:rsidRDefault="00743852" w:rsidP="00C12158">
      <w:pPr>
        <w:pStyle w:val="Title"/>
        <w:tabs>
          <w:tab w:val="clear" w:pos="8820"/>
        </w:tabs>
        <w:rPr>
          <w:rFonts w:ascii="Arial" w:hAnsi="Arial" w:cs="Arial"/>
          <w:b/>
          <w:caps/>
          <w:shadow/>
          <w:szCs w:val="28"/>
        </w:rPr>
      </w:pPr>
      <w:r w:rsidRPr="004509AA">
        <w:rPr>
          <w:rFonts w:ascii="Arial" w:hAnsi="Arial" w:cs="Arial"/>
          <w:b/>
          <w:caps/>
          <w:shadow/>
          <w:szCs w:val="28"/>
        </w:rPr>
        <w:t>Criteria</w:t>
      </w:r>
    </w:p>
    <w:p w:rsidR="0083214E" w:rsidRPr="004509AA" w:rsidRDefault="00D5029A" w:rsidP="00D5029A">
      <w:pPr>
        <w:pStyle w:val="Title"/>
        <w:tabs>
          <w:tab w:val="clear" w:pos="8820"/>
        </w:tabs>
        <w:rPr>
          <w:rFonts w:ascii="Arial" w:hAnsi="Arial" w:cs="Arial"/>
          <w:b/>
          <w:i/>
          <w:caps/>
          <w:shadow/>
          <w:szCs w:val="28"/>
        </w:rPr>
      </w:pPr>
      <w:r w:rsidRPr="004509AA">
        <w:rPr>
          <w:rFonts w:ascii="Arial" w:hAnsi="Arial" w:cs="Arial"/>
          <w:b/>
          <w:caps/>
          <w:shadow/>
          <w:szCs w:val="28"/>
        </w:rPr>
        <w:t>10</w:t>
      </w:r>
      <w:r w:rsidR="00671A66" w:rsidRPr="004509AA">
        <w:rPr>
          <w:rFonts w:ascii="Arial" w:hAnsi="Arial" w:cs="Arial"/>
          <w:b/>
          <w:caps/>
          <w:shadow/>
          <w:szCs w:val="28"/>
        </w:rPr>
        <w:t>-11</w:t>
      </w:r>
    </w:p>
    <w:p w:rsidR="00C12158" w:rsidRPr="004509AA" w:rsidRDefault="00C12158" w:rsidP="00C12158">
      <w:pPr>
        <w:pStyle w:val="Header"/>
        <w:tabs>
          <w:tab w:val="clear" w:pos="4320"/>
          <w:tab w:val="clear" w:pos="8640"/>
        </w:tabs>
        <w:rPr>
          <w:rFonts w:ascii="Arial" w:hAnsi="Arial" w:cs="Arial"/>
          <w:szCs w:val="24"/>
        </w:rPr>
      </w:pPr>
    </w:p>
    <w:p w:rsidR="00C12158" w:rsidRPr="004509AA" w:rsidRDefault="00C12158" w:rsidP="00C12158">
      <w:pPr>
        <w:pStyle w:val="Header"/>
        <w:tabs>
          <w:tab w:val="clear" w:pos="4320"/>
          <w:tab w:val="clear" w:pos="8640"/>
        </w:tabs>
        <w:rPr>
          <w:rFonts w:ascii="Arial" w:hAnsi="Arial" w:cs="Arial"/>
          <w:szCs w:val="24"/>
        </w:rPr>
      </w:pPr>
      <w:r w:rsidRPr="004509AA">
        <w:rPr>
          <w:rFonts w:ascii="Arial" w:hAnsi="Arial" w:cs="Arial"/>
          <w:szCs w:val="24"/>
        </w:rPr>
        <w:t>In preparing this Program R</w:t>
      </w:r>
      <w:r w:rsidR="00B06A5B" w:rsidRPr="004509AA">
        <w:rPr>
          <w:rFonts w:ascii="Arial" w:hAnsi="Arial" w:cs="Arial"/>
          <w:szCs w:val="24"/>
        </w:rPr>
        <w:t xml:space="preserve">eview, keep the college mission, strategic plan CTAs </w:t>
      </w:r>
      <w:r w:rsidRPr="004509AA">
        <w:rPr>
          <w:rFonts w:ascii="Arial" w:hAnsi="Arial" w:cs="Arial"/>
          <w:szCs w:val="24"/>
        </w:rPr>
        <w:t>in mind as a reminder that Program Review is to ensure that all programs are aligned with the institutional mission.</w:t>
      </w:r>
    </w:p>
    <w:p w:rsidR="00C12158" w:rsidRPr="004509AA" w:rsidRDefault="00C12158" w:rsidP="00C12158">
      <w:pPr>
        <w:pStyle w:val="Header"/>
        <w:tabs>
          <w:tab w:val="clear" w:pos="4320"/>
          <w:tab w:val="clear" w:pos="8640"/>
        </w:tabs>
        <w:rPr>
          <w:rFonts w:ascii="Arial" w:hAnsi="Arial" w:cs="Arial"/>
          <w:szCs w:val="24"/>
        </w:rPr>
      </w:pPr>
    </w:p>
    <w:p w:rsidR="00C12158" w:rsidRPr="004509AA" w:rsidRDefault="00B06A5B" w:rsidP="00C12158">
      <w:pPr>
        <w:pStyle w:val="Header"/>
        <w:tabs>
          <w:tab w:val="clear" w:pos="4320"/>
          <w:tab w:val="clear" w:pos="8640"/>
        </w:tabs>
        <w:rPr>
          <w:rFonts w:ascii="Arial" w:hAnsi="Arial" w:cs="Arial"/>
          <w:szCs w:val="24"/>
        </w:rPr>
      </w:pPr>
      <w:r w:rsidRPr="004509AA">
        <w:rPr>
          <w:rFonts w:ascii="Arial" w:hAnsi="Arial" w:cs="Arial"/>
          <w:b/>
          <w:szCs w:val="24"/>
        </w:rPr>
        <w:t>Evergreen Valley College’</w:t>
      </w:r>
      <w:r w:rsidR="00C12158" w:rsidRPr="004509AA">
        <w:rPr>
          <w:rFonts w:ascii="Arial" w:hAnsi="Arial" w:cs="Arial"/>
          <w:b/>
          <w:szCs w:val="24"/>
        </w:rPr>
        <w:t>s Mission</w:t>
      </w:r>
      <w:r w:rsidR="00C12158" w:rsidRPr="004509AA">
        <w:rPr>
          <w:rFonts w:ascii="Arial" w:hAnsi="Arial" w:cs="Arial"/>
          <w:szCs w:val="24"/>
        </w:rPr>
        <w:t xml:space="preserve">:  </w:t>
      </w:r>
      <w:r w:rsidRPr="004509AA">
        <w:rPr>
          <w:rFonts w:ascii="Arial" w:hAnsi="Arial" w:cs="Arial"/>
          <w:szCs w:val="24"/>
        </w:rPr>
        <w:t>With student learning as our primary focus, Evergreen Valley College’s mission is to empower students to expand their human potential and to succeed in a global, multicultural society</w:t>
      </w:r>
      <w:r w:rsidR="00C12158" w:rsidRPr="004509AA">
        <w:rPr>
          <w:rFonts w:ascii="Arial" w:hAnsi="Arial" w:cs="Arial"/>
          <w:szCs w:val="24"/>
        </w:rPr>
        <w:t>.</w:t>
      </w:r>
      <w:r w:rsidRPr="004509AA">
        <w:rPr>
          <w:rFonts w:ascii="Arial" w:hAnsi="Arial" w:cs="Arial"/>
          <w:szCs w:val="24"/>
        </w:rPr>
        <w:t xml:space="preserve">  We prepare students of all ages and backgrounds for balanced and productive lives, so they can ultimately improve the workforce and quality of life in our communities.  </w:t>
      </w:r>
    </w:p>
    <w:p w:rsidR="00C12158" w:rsidRPr="004509AA" w:rsidRDefault="00C12158" w:rsidP="00C12158">
      <w:pPr>
        <w:pStyle w:val="Header"/>
        <w:tabs>
          <w:tab w:val="clear" w:pos="4320"/>
          <w:tab w:val="clear" w:pos="8640"/>
        </w:tabs>
        <w:rPr>
          <w:rFonts w:ascii="Arial" w:hAnsi="Arial" w:cs="Arial"/>
          <w:szCs w:val="24"/>
        </w:rPr>
      </w:pPr>
    </w:p>
    <w:p w:rsidR="00DC2FF1" w:rsidRPr="004509AA" w:rsidRDefault="000D14BC" w:rsidP="00C12158">
      <w:pPr>
        <w:pStyle w:val="Header"/>
        <w:tabs>
          <w:tab w:val="clear" w:pos="4320"/>
          <w:tab w:val="clear" w:pos="8640"/>
        </w:tabs>
        <w:rPr>
          <w:rFonts w:ascii="Arial" w:hAnsi="Arial" w:cs="Arial"/>
          <w:b/>
          <w:szCs w:val="24"/>
        </w:rPr>
      </w:pPr>
      <w:r w:rsidRPr="004509AA">
        <w:rPr>
          <w:rFonts w:ascii="Arial" w:hAnsi="Arial" w:cs="Arial"/>
          <w:b/>
          <w:szCs w:val="24"/>
        </w:rPr>
        <w:t>DEPARTMENT/</w:t>
      </w:r>
      <w:r w:rsidR="00C12158" w:rsidRPr="004509AA">
        <w:rPr>
          <w:rFonts w:ascii="Arial" w:hAnsi="Arial" w:cs="Arial"/>
          <w:b/>
          <w:szCs w:val="24"/>
        </w:rPr>
        <w:t xml:space="preserve">PROGRAM NAME: </w:t>
      </w:r>
      <w:r w:rsidR="00605705" w:rsidRPr="004509AA">
        <w:rPr>
          <w:rFonts w:ascii="Arial" w:hAnsi="Arial" w:cs="Arial"/>
          <w:b/>
          <w:szCs w:val="24"/>
        </w:rPr>
        <w:t xml:space="preserve"> History</w:t>
      </w:r>
    </w:p>
    <w:p w:rsidR="00C12158" w:rsidRPr="004509AA" w:rsidRDefault="00DC2FF1" w:rsidP="00C12158">
      <w:pPr>
        <w:pStyle w:val="Header"/>
        <w:tabs>
          <w:tab w:val="clear" w:pos="4320"/>
          <w:tab w:val="clear" w:pos="8640"/>
        </w:tabs>
        <w:rPr>
          <w:rFonts w:ascii="Arial" w:hAnsi="Arial" w:cs="Arial"/>
          <w:b/>
          <w:szCs w:val="24"/>
        </w:rPr>
      </w:pPr>
      <w:r w:rsidRPr="004509AA">
        <w:rPr>
          <w:rFonts w:ascii="Arial" w:hAnsi="Arial" w:cs="Arial"/>
          <w:b/>
          <w:szCs w:val="24"/>
        </w:rPr>
        <w:t>PREPARED BY:  David Hendricks, Elizabeth Nava, Eric Narveson</w:t>
      </w:r>
    </w:p>
    <w:p w:rsidR="000D14BC" w:rsidRPr="004509AA" w:rsidRDefault="007A6946" w:rsidP="00C12158">
      <w:pPr>
        <w:pStyle w:val="Header"/>
        <w:tabs>
          <w:tab w:val="clear" w:pos="4320"/>
          <w:tab w:val="clear" w:pos="8640"/>
        </w:tabs>
        <w:rPr>
          <w:rFonts w:ascii="Arial" w:hAnsi="Arial" w:cs="Arial"/>
          <w:b/>
          <w:szCs w:val="24"/>
        </w:rPr>
      </w:pPr>
      <w:r w:rsidRPr="004509AA">
        <w:rPr>
          <w:rFonts w:ascii="Arial" w:hAnsi="Arial" w:cs="Arial"/>
          <w:b/>
          <w:szCs w:val="24"/>
        </w:rPr>
        <w:t>LAST REVIEW:</w:t>
      </w:r>
      <w:r w:rsidR="00605705" w:rsidRPr="004509AA">
        <w:rPr>
          <w:rFonts w:ascii="Arial" w:hAnsi="Arial" w:cs="Arial"/>
          <w:b/>
          <w:szCs w:val="24"/>
        </w:rPr>
        <w:t xml:space="preserve">  Unknown</w:t>
      </w:r>
    </w:p>
    <w:p w:rsidR="007A6946" w:rsidRPr="004509AA" w:rsidRDefault="007A6946" w:rsidP="00C12158">
      <w:pPr>
        <w:pStyle w:val="Header"/>
        <w:tabs>
          <w:tab w:val="clear" w:pos="4320"/>
          <w:tab w:val="clear" w:pos="8640"/>
        </w:tabs>
        <w:rPr>
          <w:rFonts w:ascii="Arial" w:hAnsi="Arial" w:cs="Arial"/>
          <w:b/>
          <w:szCs w:val="24"/>
        </w:rPr>
      </w:pPr>
      <w:r w:rsidRPr="004509AA">
        <w:rPr>
          <w:rFonts w:ascii="Arial" w:hAnsi="Arial" w:cs="Arial"/>
          <w:b/>
          <w:szCs w:val="24"/>
        </w:rPr>
        <w:t>CURRENT YEAR:</w:t>
      </w:r>
      <w:r w:rsidR="00605705" w:rsidRPr="004509AA">
        <w:rPr>
          <w:rFonts w:ascii="Arial" w:hAnsi="Arial" w:cs="Arial"/>
          <w:b/>
          <w:szCs w:val="24"/>
        </w:rPr>
        <w:t xml:space="preserve">  2010-2011</w:t>
      </w:r>
    </w:p>
    <w:p w:rsidR="000D14BC" w:rsidRPr="004509AA" w:rsidRDefault="000D14BC" w:rsidP="00C12158">
      <w:pPr>
        <w:pStyle w:val="Header"/>
        <w:tabs>
          <w:tab w:val="clear" w:pos="4320"/>
          <w:tab w:val="clear" w:pos="8640"/>
        </w:tabs>
        <w:rPr>
          <w:rFonts w:ascii="Arial" w:hAnsi="Arial" w:cs="Arial"/>
          <w:b/>
          <w:szCs w:val="24"/>
        </w:rPr>
      </w:pPr>
      <w:r w:rsidRPr="004509AA">
        <w:rPr>
          <w:rFonts w:ascii="Arial" w:hAnsi="Arial" w:cs="Arial"/>
          <w:b/>
          <w:szCs w:val="24"/>
        </w:rPr>
        <w:t>AREA DEAN:</w:t>
      </w:r>
      <w:r w:rsidR="00605705" w:rsidRPr="004509AA">
        <w:rPr>
          <w:rFonts w:ascii="Arial" w:hAnsi="Arial" w:cs="Arial"/>
          <w:b/>
          <w:szCs w:val="24"/>
        </w:rPr>
        <w:t xml:space="preserve">  Mark Gonzales, SSHAPE Division</w:t>
      </w:r>
    </w:p>
    <w:p w:rsidR="0083214E" w:rsidRPr="004509AA" w:rsidRDefault="0083214E" w:rsidP="00C12158">
      <w:pPr>
        <w:pStyle w:val="Header"/>
        <w:tabs>
          <w:tab w:val="clear" w:pos="4320"/>
          <w:tab w:val="clear" w:pos="8640"/>
        </w:tabs>
        <w:rPr>
          <w:rFonts w:ascii="Arial" w:hAnsi="Arial" w:cs="Arial"/>
          <w:b/>
          <w:szCs w:val="24"/>
        </w:rPr>
      </w:pPr>
    </w:p>
    <w:p w:rsidR="0083214E" w:rsidRPr="004509AA" w:rsidRDefault="0083214E" w:rsidP="00C12158">
      <w:pPr>
        <w:pStyle w:val="Header"/>
        <w:tabs>
          <w:tab w:val="clear" w:pos="4320"/>
          <w:tab w:val="clear" w:pos="8640"/>
        </w:tabs>
        <w:rPr>
          <w:rFonts w:ascii="Arial" w:hAnsi="Arial" w:cs="Arial"/>
          <w:b/>
          <w:sz w:val="28"/>
          <w:szCs w:val="28"/>
          <w:u w:val="single"/>
        </w:rPr>
      </w:pPr>
      <w:r w:rsidRPr="004509AA">
        <w:rPr>
          <w:rFonts w:ascii="Arial" w:hAnsi="Arial" w:cs="Arial"/>
          <w:b/>
          <w:sz w:val="28"/>
          <w:szCs w:val="28"/>
          <w:u w:val="single"/>
        </w:rPr>
        <w:t xml:space="preserve">SUMMARY OF THE DEPARTMENT/PROGRAM </w:t>
      </w:r>
    </w:p>
    <w:p w:rsidR="0083214E" w:rsidRPr="004509AA" w:rsidRDefault="0083214E" w:rsidP="00C12158">
      <w:pPr>
        <w:pStyle w:val="Header"/>
        <w:tabs>
          <w:tab w:val="clear" w:pos="4320"/>
          <w:tab w:val="clear" w:pos="8640"/>
        </w:tabs>
        <w:rPr>
          <w:rFonts w:ascii="Arial" w:hAnsi="Arial" w:cs="Arial"/>
          <w:b/>
          <w:szCs w:val="24"/>
        </w:rPr>
      </w:pPr>
      <w:r w:rsidRPr="004509AA">
        <w:rPr>
          <w:rFonts w:ascii="Arial" w:hAnsi="Arial" w:cs="Arial"/>
          <w:b/>
          <w:szCs w:val="24"/>
        </w:rPr>
        <w:t>Provide a brief summary of the department/program including brief history (impetus for department/program initiation if applicable, years of existence, progress made or not made over time, any other major factors that affected the program and current status)</w:t>
      </w:r>
    </w:p>
    <w:p w:rsidR="007A6946" w:rsidRPr="004509AA" w:rsidRDefault="007A6946" w:rsidP="00C12158">
      <w:pPr>
        <w:pStyle w:val="Header"/>
        <w:tabs>
          <w:tab w:val="clear" w:pos="4320"/>
          <w:tab w:val="clear" w:pos="8640"/>
        </w:tabs>
        <w:rPr>
          <w:rFonts w:ascii="Arial" w:hAnsi="Arial" w:cs="Arial"/>
          <w:szCs w:val="24"/>
        </w:rPr>
      </w:pPr>
    </w:p>
    <w:p w:rsidR="00C12158" w:rsidRPr="004509AA" w:rsidRDefault="00C12158" w:rsidP="00C12158">
      <w:pPr>
        <w:pStyle w:val="Heading2"/>
        <w:rPr>
          <w:i w:val="0"/>
          <w:u w:val="single"/>
        </w:rPr>
      </w:pPr>
      <w:r w:rsidRPr="004509AA">
        <w:rPr>
          <w:i w:val="0"/>
          <w:u w:val="single"/>
        </w:rPr>
        <w:t>PART A: Overview of Program</w:t>
      </w:r>
    </w:p>
    <w:p w:rsidR="00C12158" w:rsidRPr="004509AA" w:rsidRDefault="00C12158" w:rsidP="00C12158">
      <w:pPr>
        <w:rPr>
          <w:rFonts w:ascii="Arial" w:hAnsi="Arial" w:cs="Arial"/>
        </w:rPr>
      </w:pPr>
    </w:p>
    <w:p w:rsidR="00605705" w:rsidRPr="004509AA" w:rsidRDefault="00605705" w:rsidP="00605705">
      <w:pPr>
        <w:pStyle w:val="Heading2"/>
        <w:rPr>
          <w:i w:val="0"/>
          <w:color w:val="000000"/>
          <w:sz w:val="24"/>
          <w:szCs w:val="24"/>
        </w:rPr>
      </w:pPr>
      <w:r w:rsidRPr="004509AA">
        <w:rPr>
          <w:i w:val="0"/>
          <w:sz w:val="24"/>
          <w:szCs w:val="24"/>
        </w:rPr>
        <w:t xml:space="preserve">1.  </w:t>
      </w:r>
      <w:r w:rsidR="007A6946" w:rsidRPr="004509AA">
        <w:rPr>
          <w:i w:val="0"/>
          <w:sz w:val="24"/>
          <w:szCs w:val="24"/>
        </w:rPr>
        <w:t>Identify EVC’s CTA for this year</w:t>
      </w:r>
      <w:r w:rsidR="004158E8" w:rsidRPr="004509AA">
        <w:rPr>
          <w:i w:val="0"/>
          <w:sz w:val="24"/>
          <w:szCs w:val="24"/>
        </w:rPr>
        <w:t>.</w:t>
      </w:r>
    </w:p>
    <w:p w:rsidR="00605705" w:rsidRPr="004509AA" w:rsidRDefault="00605705" w:rsidP="00605705">
      <w:pPr>
        <w:pStyle w:val="Heading3"/>
        <w:rPr>
          <w:rFonts w:ascii="Arial" w:hAnsi="Arial" w:cs="Arial"/>
          <w:color w:val="000000"/>
        </w:rPr>
      </w:pPr>
      <w:r w:rsidRPr="004509AA">
        <w:rPr>
          <w:rFonts w:ascii="Arial" w:hAnsi="Arial" w:cs="Arial"/>
          <w:color w:val="000000"/>
        </w:rPr>
        <w:t>A. Student Centered:</w:t>
      </w:r>
    </w:p>
    <w:p w:rsidR="00605705" w:rsidRPr="004509AA" w:rsidRDefault="004B1B1F" w:rsidP="00605705">
      <w:pPr>
        <w:ind w:left="634"/>
        <w:rPr>
          <w:rFonts w:ascii="Arial" w:hAnsi="Arial" w:cs="Arial"/>
          <w:color w:val="000000"/>
        </w:rPr>
      </w:pPr>
      <w:r w:rsidRPr="004509AA">
        <w:rPr>
          <w:rFonts w:ascii="Arial" w:hAnsi="Arial" w:cs="Arial"/>
          <w:color w:val="000000"/>
        </w:rPr>
        <w:t>Provide access to quality and efficient programs and services to ensure student success.</w:t>
      </w:r>
    </w:p>
    <w:p w:rsidR="00605705" w:rsidRPr="004509AA" w:rsidRDefault="00605705" w:rsidP="00605705">
      <w:pPr>
        <w:pStyle w:val="Heading3"/>
        <w:rPr>
          <w:rFonts w:ascii="Arial" w:hAnsi="Arial" w:cs="Arial"/>
          <w:color w:val="000000"/>
        </w:rPr>
      </w:pPr>
      <w:r w:rsidRPr="004509AA">
        <w:rPr>
          <w:rFonts w:ascii="Arial" w:hAnsi="Arial" w:cs="Arial"/>
          <w:color w:val="000000"/>
        </w:rPr>
        <w:t xml:space="preserve">B. </w:t>
      </w:r>
      <w:r w:rsidRPr="004509AA">
        <w:rPr>
          <w:rFonts w:ascii="Arial" w:eastAsia="Calibri" w:hAnsi="Arial" w:cs="Arial"/>
          <w:bCs w:val="0"/>
          <w:color w:val="000000"/>
        </w:rPr>
        <w:t>Organizational</w:t>
      </w:r>
      <w:r w:rsidRPr="004509AA">
        <w:rPr>
          <w:rFonts w:ascii="Arial" w:hAnsi="Arial" w:cs="Arial"/>
          <w:color w:val="000000"/>
        </w:rPr>
        <w:t xml:space="preserve"> Transformation</w:t>
      </w:r>
    </w:p>
    <w:p w:rsidR="00605705" w:rsidRPr="004509AA" w:rsidRDefault="004B1B1F" w:rsidP="004B1B1F">
      <w:pPr>
        <w:pStyle w:val="BodyText"/>
        <w:ind w:left="634"/>
        <w:rPr>
          <w:rStyle w:val="Emphasis"/>
          <w:rFonts w:ascii="Arial" w:eastAsiaTheme="majorEastAsia" w:hAnsi="Arial" w:cs="Arial"/>
          <w:b/>
          <w:bCs/>
          <w:i/>
          <w:color w:val="4F81BD" w:themeColor="accent1"/>
          <w:szCs w:val="24"/>
        </w:rPr>
      </w:pPr>
      <w:r w:rsidRPr="004509AA">
        <w:rPr>
          <w:rStyle w:val="Emphasis"/>
          <w:rFonts w:ascii="Arial" w:hAnsi="Arial" w:cs="Arial"/>
          <w:color w:val="000000"/>
          <w:szCs w:val="24"/>
        </w:rPr>
        <w:t xml:space="preserve"> </w:t>
      </w:r>
      <w:r w:rsidRPr="004509AA">
        <w:rPr>
          <w:rFonts w:ascii="Arial" w:hAnsi="Arial" w:cs="Arial"/>
          <w:i w:val="0"/>
          <w:iCs/>
          <w:color w:val="000000"/>
          <w:szCs w:val="24"/>
        </w:rPr>
        <w:t>We create a trusting environment where everyone is valued and empowered.</w:t>
      </w:r>
    </w:p>
    <w:p w:rsidR="00605705" w:rsidRPr="004509AA" w:rsidRDefault="00605705" w:rsidP="00605705">
      <w:pPr>
        <w:pStyle w:val="Heading3"/>
        <w:rPr>
          <w:rFonts w:ascii="Arial" w:hAnsi="Arial" w:cs="Arial"/>
          <w:color w:val="000000"/>
        </w:rPr>
      </w:pPr>
      <w:r w:rsidRPr="004509AA">
        <w:rPr>
          <w:rFonts w:ascii="Arial" w:hAnsi="Arial" w:cs="Arial"/>
          <w:color w:val="000000"/>
        </w:rPr>
        <w:t>C. Community Engagement:</w:t>
      </w:r>
    </w:p>
    <w:p w:rsidR="007A6946" w:rsidRPr="004509AA" w:rsidRDefault="00605705" w:rsidP="00605705">
      <w:pPr>
        <w:pStyle w:val="BodyText"/>
        <w:tabs>
          <w:tab w:val="clear" w:pos="8820"/>
        </w:tabs>
        <w:ind w:left="705"/>
        <w:rPr>
          <w:rFonts w:ascii="Arial" w:hAnsi="Arial" w:cs="Arial"/>
          <w:b/>
          <w:i w:val="0"/>
          <w:szCs w:val="24"/>
        </w:rPr>
      </w:pPr>
      <w:r w:rsidRPr="004509AA">
        <w:rPr>
          <w:rFonts w:ascii="Arial" w:hAnsi="Arial" w:cs="Arial"/>
          <w:i w:val="0"/>
          <w:color w:val="000000"/>
          <w:szCs w:val="24"/>
        </w:rPr>
        <w:t>Transform college image and enhance partnerships with community, business, and educational institutions.</w:t>
      </w:r>
    </w:p>
    <w:p w:rsidR="004158E8" w:rsidRPr="004509AA" w:rsidRDefault="004158E8" w:rsidP="004158E8">
      <w:pPr>
        <w:pStyle w:val="BodyText"/>
        <w:tabs>
          <w:tab w:val="clear" w:pos="8820"/>
        </w:tabs>
        <w:ind w:left="705"/>
        <w:rPr>
          <w:rFonts w:ascii="Arial" w:hAnsi="Arial" w:cs="Arial"/>
          <w:b/>
          <w:i w:val="0"/>
          <w:szCs w:val="24"/>
        </w:rPr>
      </w:pPr>
    </w:p>
    <w:p w:rsidR="004B1B1F" w:rsidRPr="004509AA" w:rsidRDefault="007A6946" w:rsidP="005F2B43">
      <w:pPr>
        <w:pStyle w:val="BodyText"/>
        <w:numPr>
          <w:ilvl w:val="0"/>
          <w:numId w:val="21"/>
        </w:numPr>
        <w:tabs>
          <w:tab w:val="clear" w:pos="8820"/>
        </w:tabs>
        <w:rPr>
          <w:rFonts w:ascii="Arial" w:hAnsi="Arial" w:cs="Arial"/>
          <w:b/>
          <w:i w:val="0"/>
          <w:szCs w:val="24"/>
        </w:rPr>
      </w:pPr>
      <w:r w:rsidRPr="004509AA">
        <w:rPr>
          <w:rFonts w:ascii="Arial" w:hAnsi="Arial" w:cs="Arial"/>
          <w:b/>
          <w:i w:val="0"/>
          <w:szCs w:val="24"/>
        </w:rPr>
        <w:t>Identify your program/department’s CTA for this year</w:t>
      </w:r>
      <w:r w:rsidR="004158E8" w:rsidRPr="004509AA">
        <w:rPr>
          <w:rFonts w:ascii="Arial" w:hAnsi="Arial" w:cs="Arial"/>
          <w:b/>
          <w:i w:val="0"/>
          <w:szCs w:val="24"/>
        </w:rPr>
        <w:t>.</w:t>
      </w:r>
      <w:r w:rsidR="00605705" w:rsidRPr="004509AA">
        <w:rPr>
          <w:rFonts w:ascii="Arial" w:hAnsi="Arial" w:cs="Arial"/>
        </w:rPr>
        <w:t xml:space="preserve"> </w:t>
      </w:r>
    </w:p>
    <w:p w:rsidR="004B1B1F" w:rsidRPr="004509AA" w:rsidRDefault="004B1B1F" w:rsidP="004B1B1F">
      <w:pPr>
        <w:pStyle w:val="Heading3"/>
        <w:rPr>
          <w:rFonts w:ascii="Arial" w:hAnsi="Arial" w:cs="Arial"/>
          <w:b w:val="0"/>
          <w:color w:val="auto"/>
        </w:rPr>
      </w:pPr>
      <w:r w:rsidRPr="004509AA">
        <w:rPr>
          <w:rStyle w:val="Heading4Char"/>
          <w:rFonts w:ascii="Arial" w:hAnsi="Arial" w:cs="Arial"/>
          <w:b/>
          <w:color w:val="auto"/>
          <w:sz w:val="24"/>
        </w:rPr>
        <w:t>A. Student Centered</w:t>
      </w:r>
      <w:r w:rsidRPr="004509AA">
        <w:rPr>
          <w:rFonts w:ascii="Arial" w:hAnsi="Arial" w:cs="Arial"/>
          <w:b w:val="0"/>
          <w:color w:val="auto"/>
        </w:rPr>
        <w:t>:</w:t>
      </w:r>
    </w:p>
    <w:p w:rsidR="004B1B1F" w:rsidRPr="004509AA" w:rsidRDefault="004B1B1F" w:rsidP="004B1B1F">
      <w:pPr>
        <w:numPr>
          <w:ilvl w:val="0"/>
          <w:numId w:val="13"/>
        </w:numPr>
        <w:rPr>
          <w:rFonts w:ascii="Arial" w:hAnsi="Arial" w:cs="Arial"/>
        </w:rPr>
      </w:pPr>
      <w:r w:rsidRPr="004509AA">
        <w:rPr>
          <w:rFonts w:ascii="Arial" w:hAnsi="Arial" w:cs="Arial"/>
        </w:rPr>
        <w:t>Evaluate need for the creation of a General Studies Degree with an emphasis in History</w:t>
      </w:r>
    </w:p>
    <w:p w:rsidR="004B1B1F" w:rsidRPr="004509AA" w:rsidRDefault="004B1B1F" w:rsidP="004B1B1F">
      <w:pPr>
        <w:numPr>
          <w:ilvl w:val="0"/>
          <w:numId w:val="13"/>
        </w:numPr>
        <w:rPr>
          <w:rFonts w:ascii="Arial" w:hAnsi="Arial" w:cs="Arial"/>
        </w:rPr>
      </w:pPr>
      <w:r w:rsidRPr="004509AA">
        <w:rPr>
          <w:rFonts w:ascii="Arial" w:hAnsi="Arial" w:cs="Arial"/>
        </w:rPr>
        <w:t>Increase number of courses that are available online</w:t>
      </w:r>
    </w:p>
    <w:p w:rsidR="004B1B1F" w:rsidRPr="004509AA" w:rsidRDefault="004B1B1F" w:rsidP="004B1B1F">
      <w:pPr>
        <w:numPr>
          <w:ilvl w:val="0"/>
          <w:numId w:val="13"/>
        </w:numPr>
        <w:rPr>
          <w:rFonts w:ascii="Arial" w:hAnsi="Arial" w:cs="Arial"/>
        </w:rPr>
      </w:pPr>
      <w:r w:rsidRPr="004509AA">
        <w:rPr>
          <w:rFonts w:ascii="Arial" w:hAnsi="Arial" w:cs="Arial"/>
        </w:rPr>
        <w:t>Expand course offerings and explore</w:t>
      </w:r>
      <w:r w:rsidR="005F2B43">
        <w:rPr>
          <w:rFonts w:ascii="Arial" w:hAnsi="Arial" w:cs="Arial"/>
        </w:rPr>
        <w:t xml:space="preserve"> the development of new courses</w:t>
      </w:r>
    </w:p>
    <w:p w:rsidR="004B1B1F" w:rsidRPr="004509AA" w:rsidRDefault="004B1B1F" w:rsidP="004B1B1F">
      <w:pPr>
        <w:numPr>
          <w:ilvl w:val="0"/>
          <w:numId w:val="13"/>
        </w:numPr>
        <w:rPr>
          <w:rFonts w:ascii="Arial" w:hAnsi="Arial" w:cs="Arial"/>
        </w:rPr>
      </w:pPr>
      <w:r w:rsidRPr="004509AA">
        <w:rPr>
          <w:rFonts w:ascii="Arial" w:hAnsi="Arial" w:cs="Arial"/>
        </w:rPr>
        <w:t>Emphasize use of technology in the classroom</w:t>
      </w:r>
    </w:p>
    <w:p w:rsidR="004B1B1F" w:rsidRPr="004509AA" w:rsidRDefault="004B1B1F" w:rsidP="004B1B1F">
      <w:pPr>
        <w:numPr>
          <w:ilvl w:val="0"/>
          <w:numId w:val="13"/>
        </w:numPr>
        <w:rPr>
          <w:rFonts w:ascii="Arial" w:hAnsi="Arial" w:cs="Arial"/>
        </w:rPr>
      </w:pPr>
      <w:r w:rsidRPr="004509AA">
        <w:rPr>
          <w:rFonts w:ascii="Arial" w:hAnsi="Arial" w:cs="Arial"/>
        </w:rPr>
        <w:lastRenderedPageBreak/>
        <w:t>Reevaluate materials and curriculum to keep current in the field</w:t>
      </w:r>
    </w:p>
    <w:p w:rsidR="00671A66" w:rsidRPr="004509AA" w:rsidRDefault="004B1B1F" w:rsidP="004B1B1F">
      <w:pPr>
        <w:numPr>
          <w:ilvl w:val="0"/>
          <w:numId w:val="13"/>
        </w:numPr>
        <w:rPr>
          <w:rFonts w:ascii="Arial" w:hAnsi="Arial" w:cs="Arial"/>
        </w:rPr>
      </w:pPr>
      <w:r w:rsidRPr="004509AA">
        <w:rPr>
          <w:rFonts w:ascii="Arial" w:hAnsi="Arial" w:cs="Arial"/>
        </w:rPr>
        <w:t>Update curriculum to reflect academic trends</w:t>
      </w:r>
    </w:p>
    <w:p w:rsidR="00671A66" w:rsidRPr="004509AA" w:rsidRDefault="00671A66" w:rsidP="00671A66">
      <w:pPr>
        <w:pStyle w:val="Heading3"/>
        <w:rPr>
          <w:rFonts w:ascii="Arial" w:hAnsi="Arial" w:cs="Arial"/>
          <w:color w:val="auto"/>
        </w:rPr>
      </w:pPr>
      <w:r w:rsidRPr="004509AA">
        <w:rPr>
          <w:rFonts w:ascii="Arial" w:hAnsi="Arial" w:cs="Arial"/>
          <w:color w:val="auto"/>
        </w:rPr>
        <w:t>B. Organizational Transformation:</w:t>
      </w:r>
    </w:p>
    <w:p w:rsidR="00671A66" w:rsidRPr="004509AA" w:rsidRDefault="00671A66" w:rsidP="00671A66">
      <w:pPr>
        <w:numPr>
          <w:ilvl w:val="0"/>
          <w:numId w:val="13"/>
        </w:numPr>
        <w:rPr>
          <w:rFonts w:ascii="Arial" w:hAnsi="Arial" w:cs="Arial"/>
        </w:rPr>
      </w:pPr>
      <w:r w:rsidRPr="004509AA">
        <w:rPr>
          <w:rFonts w:ascii="Arial" w:hAnsi="Arial" w:cs="Arial"/>
        </w:rPr>
        <w:t>Maintain consistent departmental communication by establishin</w:t>
      </w:r>
      <w:r w:rsidR="005F2B43">
        <w:rPr>
          <w:rFonts w:ascii="Arial" w:hAnsi="Arial" w:cs="Arial"/>
        </w:rPr>
        <w:t>g regular departmental meetings</w:t>
      </w:r>
    </w:p>
    <w:p w:rsidR="00671A66" w:rsidRPr="004509AA" w:rsidRDefault="00671A66" w:rsidP="00671A66">
      <w:pPr>
        <w:numPr>
          <w:ilvl w:val="0"/>
          <w:numId w:val="13"/>
        </w:numPr>
        <w:rPr>
          <w:rFonts w:ascii="Arial" w:hAnsi="Arial" w:cs="Arial"/>
        </w:rPr>
      </w:pPr>
      <w:r w:rsidRPr="004509AA">
        <w:rPr>
          <w:rFonts w:ascii="Arial" w:hAnsi="Arial" w:cs="Arial"/>
        </w:rPr>
        <w:t>Attend relevant e</w:t>
      </w:r>
      <w:r w:rsidR="005F2B43">
        <w:rPr>
          <w:rFonts w:ascii="Arial" w:hAnsi="Arial" w:cs="Arial"/>
        </w:rPr>
        <w:t>ducational development programs</w:t>
      </w:r>
    </w:p>
    <w:p w:rsidR="00671A66" w:rsidRPr="004509AA" w:rsidRDefault="00671A66" w:rsidP="00671A66">
      <w:pPr>
        <w:numPr>
          <w:ilvl w:val="0"/>
          <w:numId w:val="13"/>
        </w:numPr>
        <w:rPr>
          <w:rFonts w:ascii="Arial" w:hAnsi="Arial" w:cs="Arial"/>
        </w:rPr>
      </w:pPr>
      <w:r w:rsidRPr="004509AA">
        <w:rPr>
          <w:rFonts w:ascii="Arial" w:hAnsi="Arial" w:cs="Arial"/>
        </w:rPr>
        <w:t>Develop partnerships with community organizations, such as the JEWL Oral History Institute</w:t>
      </w:r>
    </w:p>
    <w:p w:rsidR="004B1B1F" w:rsidRPr="004509AA" w:rsidRDefault="004B1B1F" w:rsidP="00671A66">
      <w:pPr>
        <w:ind w:left="720"/>
        <w:rPr>
          <w:rFonts w:ascii="Arial" w:hAnsi="Arial" w:cs="Arial"/>
        </w:rPr>
      </w:pPr>
    </w:p>
    <w:p w:rsidR="004B1B1F" w:rsidRPr="004509AA" w:rsidRDefault="00671A66" w:rsidP="004B1B1F">
      <w:pPr>
        <w:pStyle w:val="Heading3"/>
        <w:rPr>
          <w:rFonts w:ascii="Arial" w:hAnsi="Arial" w:cs="Arial"/>
          <w:color w:val="auto"/>
        </w:rPr>
      </w:pPr>
      <w:r w:rsidRPr="004509AA">
        <w:rPr>
          <w:rFonts w:ascii="Arial" w:hAnsi="Arial" w:cs="Arial"/>
          <w:color w:val="auto"/>
        </w:rPr>
        <w:t>C</w:t>
      </w:r>
      <w:r w:rsidR="004B1B1F" w:rsidRPr="004509AA">
        <w:rPr>
          <w:rFonts w:ascii="Arial" w:hAnsi="Arial" w:cs="Arial"/>
          <w:color w:val="auto"/>
        </w:rPr>
        <w:t xml:space="preserve">. Community Engagement: </w:t>
      </w:r>
    </w:p>
    <w:p w:rsidR="004B1B1F" w:rsidRPr="004509AA" w:rsidRDefault="004B1B1F" w:rsidP="004B1B1F">
      <w:pPr>
        <w:numPr>
          <w:ilvl w:val="0"/>
          <w:numId w:val="13"/>
        </w:numPr>
        <w:rPr>
          <w:rFonts w:ascii="Arial" w:hAnsi="Arial" w:cs="Arial"/>
          <w:i/>
        </w:rPr>
      </w:pPr>
      <w:r w:rsidRPr="004509AA">
        <w:rPr>
          <w:rFonts w:ascii="Arial" w:hAnsi="Arial" w:cs="Arial"/>
        </w:rPr>
        <w:t>Participate in Constitution Day</w:t>
      </w:r>
    </w:p>
    <w:p w:rsidR="00671A66" w:rsidRPr="004509AA" w:rsidRDefault="004B1B1F" w:rsidP="004B1B1F">
      <w:pPr>
        <w:numPr>
          <w:ilvl w:val="0"/>
          <w:numId w:val="13"/>
        </w:numPr>
        <w:rPr>
          <w:rFonts w:ascii="Arial" w:hAnsi="Arial" w:cs="Arial"/>
          <w:i/>
        </w:rPr>
      </w:pPr>
      <w:r w:rsidRPr="004509AA">
        <w:rPr>
          <w:rFonts w:ascii="Arial" w:hAnsi="Arial" w:cs="Arial"/>
        </w:rPr>
        <w:t>Participate in planning for Women’s Herstory Month</w:t>
      </w:r>
    </w:p>
    <w:p w:rsidR="002A444C" w:rsidRPr="004509AA" w:rsidRDefault="00671A66" w:rsidP="004B1B1F">
      <w:pPr>
        <w:numPr>
          <w:ilvl w:val="0"/>
          <w:numId w:val="13"/>
        </w:numPr>
        <w:rPr>
          <w:rFonts w:ascii="Arial" w:hAnsi="Arial" w:cs="Arial"/>
          <w:i/>
        </w:rPr>
      </w:pPr>
      <w:r w:rsidRPr="004509AA">
        <w:rPr>
          <w:rFonts w:ascii="Arial" w:hAnsi="Arial" w:cs="Arial"/>
        </w:rPr>
        <w:t>Participate in the St. Andrew’s Day Celebration</w:t>
      </w:r>
    </w:p>
    <w:p w:rsidR="004B1B1F" w:rsidRPr="004509AA" w:rsidRDefault="002A444C" w:rsidP="004B1B1F">
      <w:pPr>
        <w:numPr>
          <w:ilvl w:val="0"/>
          <w:numId w:val="13"/>
        </w:numPr>
        <w:rPr>
          <w:rFonts w:ascii="Arial" w:hAnsi="Arial" w:cs="Arial"/>
          <w:i/>
        </w:rPr>
      </w:pPr>
      <w:r w:rsidRPr="004509AA">
        <w:rPr>
          <w:rFonts w:ascii="Arial" w:hAnsi="Arial" w:cs="Arial"/>
        </w:rPr>
        <w:t>Conduct annual Veterans Day Celebration</w:t>
      </w:r>
    </w:p>
    <w:p w:rsidR="004B1B1F" w:rsidRPr="004509AA" w:rsidRDefault="004B1B1F" w:rsidP="004B1B1F">
      <w:pPr>
        <w:numPr>
          <w:ilvl w:val="0"/>
          <w:numId w:val="13"/>
        </w:numPr>
        <w:rPr>
          <w:rFonts w:ascii="Arial" w:hAnsi="Arial" w:cs="Arial"/>
          <w:i/>
        </w:rPr>
      </w:pPr>
      <w:r w:rsidRPr="004509AA">
        <w:rPr>
          <w:rFonts w:ascii="Arial" w:hAnsi="Arial" w:cs="Arial"/>
        </w:rPr>
        <w:t>Participate in on-campus programs including Service Learning and Honors</w:t>
      </w:r>
    </w:p>
    <w:p w:rsidR="004B1B1F" w:rsidRPr="004509AA" w:rsidRDefault="004B1B1F" w:rsidP="004B1B1F">
      <w:pPr>
        <w:numPr>
          <w:ilvl w:val="0"/>
          <w:numId w:val="13"/>
        </w:numPr>
        <w:rPr>
          <w:rFonts w:ascii="Arial" w:hAnsi="Arial" w:cs="Arial"/>
          <w:i/>
        </w:rPr>
      </w:pPr>
      <w:r w:rsidRPr="004509AA">
        <w:rPr>
          <w:rFonts w:ascii="Arial" w:hAnsi="Arial" w:cs="Arial"/>
        </w:rPr>
        <w:t>Promote other on-campus resources, including the TLC and Tutoring Center</w:t>
      </w:r>
    </w:p>
    <w:p w:rsidR="00605705" w:rsidRPr="004509AA" w:rsidRDefault="00605705" w:rsidP="004B1B1F">
      <w:pPr>
        <w:pStyle w:val="BodyText"/>
        <w:tabs>
          <w:tab w:val="clear" w:pos="8820"/>
        </w:tabs>
        <w:rPr>
          <w:rFonts w:ascii="Arial" w:hAnsi="Arial" w:cs="Arial"/>
          <w:b/>
          <w:i w:val="0"/>
          <w:szCs w:val="24"/>
        </w:rPr>
      </w:pPr>
    </w:p>
    <w:p w:rsidR="007A6946" w:rsidRPr="004509AA" w:rsidRDefault="007A6946" w:rsidP="007A6946">
      <w:pPr>
        <w:pStyle w:val="BodyText"/>
        <w:tabs>
          <w:tab w:val="clear" w:pos="8820"/>
        </w:tabs>
        <w:ind w:left="20"/>
        <w:rPr>
          <w:rFonts w:ascii="Arial" w:hAnsi="Arial" w:cs="Arial"/>
          <w:b/>
          <w:i w:val="0"/>
          <w:szCs w:val="24"/>
        </w:rPr>
      </w:pPr>
    </w:p>
    <w:p w:rsidR="00F27BBC" w:rsidRPr="004509AA" w:rsidRDefault="007A6946" w:rsidP="000078E0">
      <w:pPr>
        <w:pStyle w:val="BodyText"/>
        <w:numPr>
          <w:ilvl w:val="0"/>
          <w:numId w:val="9"/>
        </w:numPr>
        <w:tabs>
          <w:tab w:val="clear" w:pos="360"/>
          <w:tab w:val="clear" w:pos="8820"/>
          <w:tab w:val="num" w:pos="90"/>
        </w:tabs>
        <w:rPr>
          <w:rFonts w:ascii="Arial" w:hAnsi="Arial" w:cs="Arial"/>
          <w:b/>
          <w:i w:val="0"/>
          <w:szCs w:val="24"/>
        </w:rPr>
      </w:pPr>
      <w:r w:rsidRPr="004509AA">
        <w:rPr>
          <w:rFonts w:ascii="Arial" w:hAnsi="Arial" w:cs="Arial"/>
          <w:b/>
          <w:i w:val="0"/>
          <w:szCs w:val="24"/>
        </w:rPr>
        <w:tab/>
      </w:r>
      <w:r w:rsidR="00F27BBC" w:rsidRPr="004509AA">
        <w:rPr>
          <w:rFonts w:ascii="Arial" w:hAnsi="Arial" w:cs="Arial"/>
          <w:b/>
          <w:i w:val="0"/>
          <w:szCs w:val="24"/>
        </w:rPr>
        <w:t>How did your program/department meet the overall CTA of the College?</w:t>
      </w:r>
    </w:p>
    <w:p w:rsidR="00F27BBC" w:rsidRPr="004509AA" w:rsidRDefault="00F27BBC" w:rsidP="00F27BBC">
      <w:pPr>
        <w:pStyle w:val="BodyText"/>
        <w:tabs>
          <w:tab w:val="clear" w:pos="8820"/>
        </w:tabs>
        <w:ind w:left="20"/>
        <w:rPr>
          <w:rFonts w:ascii="Arial" w:hAnsi="Arial" w:cs="Arial"/>
          <w:b/>
          <w:i w:val="0"/>
          <w:szCs w:val="24"/>
        </w:rPr>
      </w:pPr>
      <w:r w:rsidRPr="004509AA">
        <w:rPr>
          <w:rFonts w:ascii="Arial" w:hAnsi="Arial" w:cs="Arial"/>
          <w:b/>
          <w:i w:val="0"/>
          <w:szCs w:val="24"/>
        </w:rPr>
        <w:tab/>
        <w:t>Describe how your program/department met the overall CTA of the College.</w:t>
      </w:r>
    </w:p>
    <w:p w:rsidR="004B1B1F" w:rsidRPr="004509AA" w:rsidRDefault="00F27BBC" w:rsidP="00F27BBC">
      <w:pPr>
        <w:pStyle w:val="BodyText"/>
        <w:tabs>
          <w:tab w:val="clear" w:pos="8820"/>
        </w:tabs>
        <w:ind w:left="20"/>
        <w:rPr>
          <w:rFonts w:ascii="Arial" w:hAnsi="Arial" w:cs="Arial"/>
          <w:b/>
          <w:i w:val="0"/>
          <w:szCs w:val="24"/>
        </w:rPr>
      </w:pPr>
      <w:r w:rsidRPr="004509AA">
        <w:rPr>
          <w:rFonts w:ascii="Arial" w:hAnsi="Arial" w:cs="Arial"/>
          <w:b/>
          <w:i w:val="0"/>
          <w:szCs w:val="24"/>
        </w:rPr>
        <w:tab/>
        <w:t xml:space="preserve">Describe areas where your program/department needs improvement to meet the </w:t>
      </w:r>
      <w:r w:rsidRPr="004509AA">
        <w:rPr>
          <w:rFonts w:ascii="Arial" w:hAnsi="Arial" w:cs="Arial"/>
          <w:b/>
          <w:i w:val="0"/>
          <w:szCs w:val="24"/>
        </w:rPr>
        <w:tab/>
        <w:t>overall CTA of the College.</w:t>
      </w:r>
      <w:r w:rsidR="000D14BC" w:rsidRPr="004509AA">
        <w:rPr>
          <w:rFonts w:ascii="Arial" w:hAnsi="Arial" w:cs="Arial"/>
          <w:b/>
          <w:i w:val="0"/>
          <w:szCs w:val="24"/>
        </w:rPr>
        <w:t xml:space="preserve">  Describe specific plan to achieve this goal.</w:t>
      </w:r>
    </w:p>
    <w:p w:rsidR="004B1B1F" w:rsidRPr="004509AA" w:rsidRDefault="004B1B1F" w:rsidP="004B1B1F">
      <w:pPr>
        <w:pStyle w:val="Heading3"/>
        <w:ind w:firstLine="360"/>
        <w:rPr>
          <w:rFonts w:ascii="Arial" w:hAnsi="Arial" w:cs="Arial"/>
          <w:color w:val="auto"/>
        </w:rPr>
      </w:pPr>
      <w:r w:rsidRPr="004509AA">
        <w:rPr>
          <w:rFonts w:ascii="Arial" w:hAnsi="Arial" w:cs="Arial"/>
          <w:color w:val="auto"/>
        </w:rPr>
        <w:t>A. Student Centered CTAs met:</w:t>
      </w:r>
    </w:p>
    <w:p w:rsidR="004B1B1F" w:rsidRPr="004509AA" w:rsidRDefault="004B1B1F" w:rsidP="004B1B1F">
      <w:pPr>
        <w:numPr>
          <w:ilvl w:val="0"/>
          <w:numId w:val="13"/>
        </w:numPr>
        <w:rPr>
          <w:rFonts w:ascii="Arial" w:hAnsi="Arial" w:cs="Arial"/>
        </w:rPr>
      </w:pPr>
      <w:r w:rsidRPr="004509AA">
        <w:rPr>
          <w:rFonts w:ascii="Arial" w:hAnsi="Arial" w:cs="Arial"/>
        </w:rPr>
        <w:t>Update Curriculum</w:t>
      </w:r>
    </w:p>
    <w:p w:rsidR="004B1B1F" w:rsidRPr="004509AA" w:rsidRDefault="004B1B1F" w:rsidP="00671A66">
      <w:pPr>
        <w:ind w:firstLine="360"/>
        <w:rPr>
          <w:rFonts w:ascii="Arial" w:hAnsi="Arial" w:cs="Arial"/>
          <w:b/>
        </w:rPr>
      </w:pPr>
      <w:r w:rsidRPr="004509AA">
        <w:rPr>
          <w:rFonts w:ascii="Arial" w:hAnsi="Arial" w:cs="Arial"/>
          <w:b/>
        </w:rPr>
        <w:t>B. Organizational Transformation CTAs met:</w:t>
      </w:r>
    </w:p>
    <w:p w:rsidR="004B1B1F" w:rsidRPr="004509AA" w:rsidRDefault="004B1B1F" w:rsidP="004B1B1F">
      <w:pPr>
        <w:numPr>
          <w:ilvl w:val="0"/>
          <w:numId w:val="13"/>
        </w:numPr>
        <w:rPr>
          <w:rFonts w:ascii="Arial" w:hAnsi="Arial" w:cs="Arial"/>
        </w:rPr>
      </w:pPr>
      <w:r w:rsidRPr="004509AA">
        <w:rPr>
          <w:rFonts w:ascii="Arial" w:hAnsi="Arial" w:cs="Arial"/>
        </w:rPr>
        <w:t>Members of the History faculty participated in shared governance by serving on:</w:t>
      </w:r>
    </w:p>
    <w:p w:rsidR="004B1B1F" w:rsidRPr="004509AA" w:rsidRDefault="004B1B1F" w:rsidP="004B1B1F">
      <w:pPr>
        <w:numPr>
          <w:ilvl w:val="1"/>
          <w:numId w:val="13"/>
        </w:numPr>
        <w:rPr>
          <w:rFonts w:ascii="Arial" w:hAnsi="Arial" w:cs="Arial"/>
        </w:rPr>
      </w:pPr>
      <w:r w:rsidRPr="004509AA">
        <w:rPr>
          <w:rFonts w:ascii="Arial" w:hAnsi="Arial" w:cs="Arial"/>
        </w:rPr>
        <w:t>Curriculum Committee</w:t>
      </w:r>
    </w:p>
    <w:p w:rsidR="004B1B1F" w:rsidRPr="004509AA" w:rsidRDefault="004B1B1F" w:rsidP="004B1B1F">
      <w:pPr>
        <w:numPr>
          <w:ilvl w:val="1"/>
          <w:numId w:val="13"/>
        </w:numPr>
        <w:rPr>
          <w:rFonts w:ascii="Arial" w:hAnsi="Arial" w:cs="Arial"/>
        </w:rPr>
      </w:pPr>
      <w:r w:rsidRPr="004509AA">
        <w:rPr>
          <w:rFonts w:ascii="Arial" w:hAnsi="Arial" w:cs="Arial"/>
        </w:rPr>
        <w:t>Archives Committee</w:t>
      </w:r>
    </w:p>
    <w:p w:rsidR="004B1B1F" w:rsidRPr="004509AA" w:rsidRDefault="004B1B1F" w:rsidP="004B1B1F">
      <w:pPr>
        <w:numPr>
          <w:ilvl w:val="1"/>
          <w:numId w:val="13"/>
        </w:numPr>
        <w:rPr>
          <w:rFonts w:ascii="Arial" w:hAnsi="Arial" w:cs="Arial"/>
        </w:rPr>
      </w:pPr>
      <w:r w:rsidRPr="004509AA">
        <w:rPr>
          <w:rFonts w:ascii="Arial" w:hAnsi="Arial" w:cs="Arial"/>
        </w:rPr>
        <w:t>Campus Technology Committee</w:t>
      </w:r>
    </w:p>
    <w:p w:rsidR="004B1B1F" w:rsidRPr="004509AA" w:rsidRDefault="004B1B1F" w:rsidP="004B1B1F">
      <w:pPr>
        <w:numPr>
          <w:ilvl w:val="1"/>
          <w:numId w:val="13"/>
        </w:numPr>
        <w:rPr>
          <w:rFonts w:ascii="Arial" w:hAnsi="Arial" w:cs="Arial"/>
        </w:rPr>
      </w:pPr>
      <w:r w:rsidRPr="004509AA">
        <w:rPr>
          <w:rFonts w:ascii="Arial" w:hAnsi="Arial" w:cs="Arial"/>
        </w:rPr>
        <w:t>Diversity Action Council</w:t>
      </w:r>
    </w:p>
    <w:p w:rsidR="004B1B1F" w:rsidRPr="004509AA" w:rsidRDefault="004B1B1F" w:rsidP="004B1B1F">
      <w:pPr>
        <w:numPr>
          <w:ilvl w:val="1"/>
          <w:numId w:val="13"/>
        </w:numPr>
        <w:rPr>
          <w:rFonts w:ascii="Arial" w:hAnsi="Arial" w:cs="Arial"/>
        </w:rPr>
      </w:pPr>
      <w:r w:rsidRPr="004509AA">
        <w:rPr>
          <w:rFonts w:ascii="Arial" w:hAnsi="Arial" w:cs="Arial"/>
        </w:rPr>
        <w:t>Academic Senate</w:t>
      </w:r>
    </w:p>
    <w:p w:rsidR="004B1B1F" w:rsidRPr="004509AA" w:rsidRDefault="004B1B1F" w:rsidP="004B1B1F">
      <w:pPr>
        <w:numPr>
          <w:ilvl w:val="1"/>
          <w:numId w:val="13"/>
        </w:numPr>
        <w:rPr>
          <w:rFonts w:ascii="Arial" w:hAnsi="Arial" w:cs="Arial"/>
        </w:rPr>
      </w:pPr>
      <w:r w:rsidRPr="004509AA">
        <w:rPr>
          <w:rFonts w:ascii="Arial" w:hAnsi="Arial" w:cs="Arial"/>
        </w:rPr>
        <w:t>Accreditation Steering Committee</w:t>
      </w:r>
    </w:p>
    <w:p w:rsidR="004B1B1F" w:rsidRPr="004509AA" w:rsidRDefault="004B1B1F" w:rsidP="004B1B1F">
      <w:pPr>
        <w:numPr>
          <w:ilvl w:val="1"/>
          <w:numId w:val="13"/>
        </w:numPr>
        <w:rPr>
          <w:rFonts w:ascii="Arial" w:hAnsi="Arial" w:cs="Arial"/>
        </w:rPr>
      </w:pPr>
      <w:r w:rsidRPr="004509AA">
        <w:rPr>
          <w:rFonts w:ascii="Arial" w:hAnsi="Arial" w:cs="Arial"/>
        </w:rPr>
        <w:t>District Council</w:t>
      </w:r>
    </w:p>
    <w:p w:rsidR="004B1B1F" w:rsidRPr="004509AA" w:rsidRDefault="004B1B1F" w:rsidP="004B1B1F">
      <w:pPr>
        <w:numPr>
          <w:ilvl w:val="1"/>
          <w:numId w:val="13"/>
        </w:numPr>
        <w:rPr>
          <w:rFonts w:ascii="Arial" w:hAnsi="Arial" w:cs="Arial"/>
        </w:rPr>
      </w:pPr>
      <w:r w:rsidRPr="004509AA">
        <w:rPr>
          <w:rFonts w:ascii="Arial" w:hAnsi="Arial" w:cs="Arial"/>
        </w:rPr>
        <w:t>tenure review committees</w:t>
      </w:r>
    </w:p>
    <w:p w:rsidR="004B1B1F" w:rsidRPr="004509AA" w:rsidRDefault="004B1B1F" w:rsidP="004B1B1F">
      <w:pPr>
        <w:numPr>
          <w:ilvl w:val="1"/>
          <w:numId w:val="13"/>
        </w:numPr>
        <w:rPr>
          <w:rFonts w:ascii="Arial" w:hAnsi="Arial" w:cs="Arial"/>
        </w:rPr>
      </w:pPr>
      <w:r w:rsidRPr="004509AA">
        <w:rPr>
          <w:rFonts w:ascii="Arial" w:hAnsi="Arial" w:cs="Arial"/>
        </w:rPr>
        <w:t>screening committees</w:t>
      </w:r>
    </w:p>
    <w:p w:rsidR="004B1B1F" w:rsidRPr="004509AA" w:rsidRDefault="004B1B1F" w:rsidP="004B1B1F">
      <w:pPr>
        <w:pStyle w:val="Heading3"/>
        <w:rPr>
          <w:rFonts w:ascii="Arial" w:hAnsi="Arial" w:cs="Arial"/>
          <w:color w:val="auto"/>
        </w:rPr>
      </w:pPr>
      <w:r w:rsidRPr="004509AA">
        <w:rPr>
          <w:rFonts w:ascii="Arial" w:hAnsi="Arial" w:cs="Arial"/>
          <w:color w:val="auto"/>
        </w:rPr>
        <w:t>C. Community Engagement met:</w:t>
      </w:r>
    </w:p>
    <w:p w:rsidR="004B1B1F" w:rsidRPr="004509AA" w:rsidRDefault="004B1B1F" w:rsidP="004B1B1F">
      <w:pPr>
        <w:numPr>
          <w:ilvl w:val="0"/>
          <w:numId w:val="13"/>
        </w:numPr>
        <w:rPr>
          <w:rFonts w:ascii="Arial" w:hAnsi="Arial" w:cs="Arial"/>
        </w:rPr>
      </w:pPr>
      <w:r w:rsidRPr="004509AA">
        <w:rPr>
          <w:rFonts w:ascii="Arial" w:hAnsi="Arial" w:cs="Arial"/>
        </w:rPr>
        <w:t>Participated in Service Learning Program</w:t>
      </w:r>
    </w:p>
    <w:p w:rsidR="004B1B1F" w:rsidRPr="004509AA" w:rsidRDefault="004B1B1F" w:rsidP="004B1B1F">
      <w:pPr>
        <w:numPr>
          <w:ilvl w:val="0"/>
          <w:numId w:val="13"/>
        </w:numPr>
        <w:rPr>
          <w:rFonts w:ascii="Arial" w:hAnsi="Arial" w:cs="Arial"/>
        </w:rPr>
      </w:pPr>
      <w:r w:rsidRPr="004509AA">
        <w:rPr>
          <w:rFonts w:ascii="Arial" w:hAnsi="Arial" w:cs="Arial"/>
        </w:rPr>
        <w:t>Participated in Honors</w:t>
      </w:r>
    </w:p>
    <w:p w:rsidR="004B1B1F" w:rsidRPr="004509AA" w:rsidRDefault="004B1B1F" w:rsidP="004B1B1F">
      <w:pPr>
        <w:numPr>
          <w:ilvl w:val="0"/>
          <w:numId w:val="13"/>
        </w:numPr>
        <w:rPr>
          <w:rFonts w:ascii="Arial" w:hAnsi="Arial" w:cs="Arial"/>
        </w:rPr>
      </w:pPr>
      <w:r w:rsidRPr="004509AA">
        <w:rPr>
          <w:rFonts w:ascii="Arial" w:hAnsi="Arial" w:cs="Arial"/>
        </w:rPr>
        <w:t>Participated in Women’s Herstory Month</w:t>
      </w:r>
    </w:p>
    <w:p w:rsidR="004B1B1F" w:rsidRPr="004509AA" w:rsidRDefault="004B1B1F" w:rsidP="004B1B1F">
      <w:pPr>
        <w:numPr>
          <w:ilvl w:val="0"/>
          <w:numId w:val="13"/>
        </w:numPr>
        <w:rPr>
          <w:rFonts w:ascii="Arial" w:hAnsi="Arial" w:cs="Arial"/>
        </w:rPr>
      </w:pPr>
      <w:r w:rsidRPr="004509AA">
        <w:rPr>
          <w:rFonts w:ascii="Arial" w:hAnsi="Arial" w:cs="Arial"/>
        </w:rPr>
        <w:t>Partnered with JEWL Institute to bring speakers to campus</w:t>
      </w:r>
    </w:p>
    <w:p w:rsidR="004B1B1F" w:rsidRPr="004509AA" w:rsidRDefault="004B1B1F" w:rsidP="004B1B1F">
      <w:pPr>
        <w:numPr>
          <w:ilvl w:val="0"/>
          <w:numId w:val="13"/>
        </w:numPr>
        <w:rPr>
          <w:rFonts w:ascii="Arial" w:hAnsi="Arial" w:cs="Arial"/>
        </w:rPr>
      </w:pPr>
      <w:r w:rsidRPr="004509AA">
        <w:rPr>
          <w:rFonts w:ascii="Arial" w:hAnsi="Arial" w:cs="Arial"/>
        </w:rPr>
        <w:t>Supported Disabled Student Program</w:t>
      </w:r>
    </w:p>
    <w:p w:rsidR="00671A66" w:rsidRPr="004509AA" w:rsidRDefault="004B1B1F" w:rsidP="004B1B1F">
      <w:pPr>
        <w:numPr>
          <w:ilvl w:val="0"/>
          <w:numId w:val="13"/>
        </w:numPr>
        <w:rPr>
          <w:rFonts w:ascii="Arial" w:hAnsi="Arial" w:cs="Arial"/>
        </w:rPr>
      </w:pPr>
      <w:r w:rsidRPr="004509AA">
        <w:rPr>
          <w:rFonts w:ascii="Arial" w:hAnsi="Arial" w:cs="Arial"/>
        </w:rPr>
        <w:t>Supported Student Athletics Program</w:t>
      </w:r>
    </w:p>
    <w:p w:rsidR="00671A66" w:rsidRPr="004509AA" w:rsidRDefault="00671A66" w:rsidP="00671A66">
      <w:pPr>
        <w:ind w:left="720"/>
        <w:rPr>
          <w:rFonts w:ascii="Arial" w:hAnsi="Arial" w:cs="Arial"/>
        </w:rPr>
      </w:pPr>
    </w:p>
    <w:p w:rsidR="00671A66" w:rsidRPr="004509AA" w:rsidRDefault="00671A66" w:rsidP="00671A66">
      <w:pPr>
        <w:rPr>
          <w:rFonts w:ascii="Arial" w:hAnsi="Arial" w:cs="Arial"/>
        </w:rPr>
      </w:pPr>
      <w:r w:rsidRPr="004509AA">
        <w:rPr>
          <w:rFonts w:ascii="Arial" w:hAnsi="Arial" w:cs="Arial"/>
        </w:rPr>
        <w:t xml:space="preserve">Each of our department’s CTAs was created to help reach a goal set forth by the CTA of the college. Student Centeredness, Organizational Transformation and Community Engagement </w:t>
      </w:r>
      <w:r w:rsidRPr="004509AA">
        <w:rPr>
          <w:rFonts w:ascii="Arial" w:hAnsi="Arial" w:cs="Arial"/>
        </w:rPr>
        <w:lastRenderedPageBreak/>
        <w:t xml:space="preserve">have been at the core of all our CTAs and each one relates to a desired area of focus for the College. </w:t>
      </w:r>
      <w:r w:rsidR="002A444C" w:rsidRPr="004509AA">
        <w:rPr>
          <w:rFonts w:ascii="Arial" w:hAnsi="Arial" w:cs="Arial"/>
        </w:rPr>
        <w:t xml:space="preserve">As outlined above, </w:t>
      </w:r>
      <w:r w:rsidRPr="004509AA">
        <w:rPr>
          <w:rFonts w:ascii="Arial" w:hAnsi="Arial" w:cs="Arial"/>
        </w:rPr>
        <w:t>there is no area that has not been addressed by our department.</w:t>
      </w:r>
    </w:p>
    <w:p w:rsidR="004B1B1F" w:rsidRPr="004509AA" w:rsidRDefault="004B1B1F" w:rsidP="00671A66">
      <w:pPr>
        <w:ind w:left="720"/>
        <w:rPr>
          <w:rFonts w:ascii="Arial" w:hAnsi="Arial" w:cs="Arial"/>
        </w:rPr>
      </w:pPr>
    </w:p>
    <w:p w:rsidR="00F27BBC" w:rsidRPr="004509AA" w:rsidRDefault="00F27BBC" w:rsidP="00F27BBC">
      <w:pPr>
        <w:pStyle w:val="BodyText"/>
        <w:tabs>
          <w:tab w:val="clear" w:pos="8820"/>
        </w:tabs>
        <w:ind w:left="20"/>
        <w:rPr>
          <w:rFonts w:ascii="Arial" w:hAnsi="Arial" w:cs="Arial"/>
          <w:b/>
          <w:i w:val="0"/>
          <w:szCs w:val="24"/>
        </w:rPr>
      </w:pPr>
    </w:p>
    <w:p w:rsidR="00F27BBC" w:rsidRPr="004509AA" w:rsidRDefault="00F27BBC" w:rsidP="00F27BBC">
      <w:pPr>
        <w:pStyle w:val="BodyText"/>
        <w:tabs>
          <w:tab w:val="clear" w:pos="8820"/>
        </w:tabs>
        <w:rPr>
          <w:rFonts w:ascii="Arial" w:hAnsi="Arial" w:cs="Arial"/>
          <w:b/>
          <w:i w:val="0"/>
          <w:szCs w:val="24"/>
        </w:rPr>
      </w:pPr>
    </w:p>
    <w:p w:rsidR="004B1B1F" w:rsidRPr="004509AA" w:rsidRDefault="00F27BBC" w:rsidP="002A444C">
      <w:pPr>
        <w:pStyle w:val="BodyText"/>
        <w:numPr>
          <w:ilvl w:val="0"/>
          <w:numId w:val="9"/>
        </w:numPr>
        <w:tabs>
          <w:tab w:val="clear" w:pos="8820"/>
        </w:tabs>
        <w:rPr>
          <w:rFonts w:ascii="Arial" w:hAnsi="Arial" w:cs="Arial"/>
          <w:b/>
          <w:i w:val="0"/>
          <w:szCs w:val="24"/>
        </w:rPr>
      </w:pPr>
      <w:r w:rsidRPr="004509AA">
        <w:rPr>
          <w:rFonts w:ascii="Arial" w:hAnsi="Arial" w:cs="Arial"/>
          <w:b/>
          <w:i w:val="0"/>
          <w:szCs w:val="24"/>
        </w:rPr>
        <w:tab/>
      </w:r>
      <w:r w:rsidR="000078E0" w:rsidRPr="004509AA">
        <w:rPr>
          <w:rFonts w:ascii="Arial" w:hAnsi="Arial" w:cs="Arial"/>
          <w:b/>
          <w:i w:val="0"/>
          <w:szCs w:val="24"/>
        </w:rPr>
        <w:t>Identify</w:t>
      </w:r>
    </w:p>
    <w:p w:rsidR="004B1B1F" w:rsidRPr="004509AA" w:rsidRDefault="004B1B1F" w:rsidP="004B1B1F">
      <w:pPr>
        <w:pStyle w:val="Heading3"/>
        <w:rPr>
          <w:rFonts w:ascii="Arial" w:hAnsi="Arial" w:cs="Arial"/>
          <w:color w:val="000000"/>
        </w:rPr>
      </w:pPr>
      <w:r w:rsidRPr="004509AA">
        <w:rPr>
          <w:rFonts w:ascii="Arial" w:hAnsi="Arial" w:cs="Arial"/>
          <w:color w:val="000000"/>
        </w:rPr>
        <w:t>A. Analysis of unmet goals:</w:t>
      </w:r>
    </w:p>
    <w:p w:rsidR="004B1B1F" w:rsidRPr="004509AA" w:rsidRDefault="004B1B1F" w:rsidP="004B1B1F">
      <w:pPr>
        <w:pStyle w:val="ListParagraph"/>
        <w:numPr>
          <w:ilvl w:val="0"/>
          <w:numId w:val="19"/>
        </w:numPr>
        <w:spacing w:after="200" w:line="276" w:lineRule="auto"/>
        <w:contextualSpacing/>
        <w:rPr>
          <w:rFonts w:ascii="Arial" w:hAnsi="Arial" w:cs="Arial"/>
          <w:color w:val="000000"/>
        </w:rPr>
      </w:pPr>
      <w:r w:rsidRPr="004509AA">
        <w:rPr>
          <w:rFonts w:ascii="Arial" w:hAnsi="Arial" w:cs="Arial"/>
          <w:color w:val="000000"/>
        </w:rPr>
        <w:t>History Degree</w:t>
      </w:r>
    </w:p>
    <w:p w:rsidR="004B1B1F" w:rsidRPr="004509AA" w:rsidRDefault="004B1B1F" w:rsidP="004B1B1F">
      <w:pPr>
        <w:pStyle w:val="ListParagraph"/>
        <w:numPr>
          <w:ilvl w:val="0"/>
          <w:numId w:val="19"/>
        </w:numPr>
        <w:spacing w:after="200" w:line="276" w:lineRule="auto"/>
        <w:contextualSpacing/>
        <w:rPr>
          <w:rFonts w:ascii="Arial" w:hAnsi="Arial" w:cs="Arial"/>
          <w:color w:val="000000"/>
        </w:rPr>
      </w:pPr>
      <w:r w:rsidRPr="004509AA">
        <w:rPr>
          <w:rFonts w:ascii="Arial" w:hAnsi="Arial" w:cs="Arial"/>
          <w:color w:val="000000"/>
        </w:rPr>
        <w:t>Social Science Degree</w:t>
      </w:r>
    </w:p>
    <w:p w:rsidR="004B1B1F" w:rsidRPr="004509AA" w:rsidRDefault="004B1B1F" w:rsidP="004B1B1F">
      <w:pPr>
        <w:pStyle w:val="ListParagraph"/>
        <w:numPr>
          <w:ilvl w:val="0"/>
          <w:numId w:val="19"/>
        </w:numPr>
        <w:spacing w:after="200" w:line="276" w:lineRule="auto"/>
        <w:contextualSpacing/>
        <w:rPr>
          <w:rFonts w:ascii="Arial" w:hAnsi="Arial" w:cs="Arial"/>
          <w:color w:val="000000"/>
        </w:rPr>
      </w:pPr>
      <w:r w:rsidRPr="004509AA">
        <w:rPr>
          <w:rFonts w:ascii="Arial" w:hAnsi="Arial" w:cs="Arial"/>
          <w:color w:val="000000"/>
        </w:rPr>
        <w:t>Establish Writing Standards for History Courses</w:t>
      </w:r>
    </w:p>
    <w:p w:rsidR="004B1B1F" w:rsidRPr="004509AA" w:rsidRDefault="004B1B1F" w:rsidP="002A444C">
      <w:pPr>
        <w:pStyle w:val="ListParagraph"/>
        <w:numPr>
          <w:ilvl w:val="0"/>
          <w:numId w:val="19"/>
        </w:numPr>
        <w:spacing w:after="200" w:line="276" w:lineRule="auto"/>
        <w:contextualSpacing/>
        <w:rPr>
          <w:rFonts w:ascii="Arial" w:hAnsi="Arial" w:cs="Arial"/>
          <w:color w:val="000000"/>
        </w:rPr>
      </w:pPr>
      <w:r w:rsidRPr="004509AA">
        <w:rPr>
          <w:rFonts w:ascii="Arial" w:hAnsi="Arial" w:cs="Arial"/>
          <w:color w:val="000000"/>
        </w:rPr>
        <w:t>Establish Prerequisite Writing Standard for History Courses</w:t>
      </w:r>
    </w:p>
    <w:p w:rsidR="004B1B1F" w:rsidRPr="004509AA" w:rsidRDefault="004B1B1F" w:rsidP="004B1B1F">
      <w:pPr>
        <w:pStyle w:val="Heading3"/>
        <w:rPr>
          <w:rFonts w:ascii="Arial" w:hAnsi="Arial" w:cs="Arial"/>
          <w:color w:val="000000"/>
        </w:rPr>
      </w:pPr>
      <w:bookmarkStart w:id="1" w:name="_Toc249258269"/>
      <w:r w:rsidRPr="004509AA">
        <w:rPr>
          <w:rFonts w:ascii="Arial" w:hAnsi="Arial" w:cs="Arial"/>
          <w:color w:val="000000"/>
        </w:rPr>
        <w:t>B. Accomplishments of the History Department:</w:t>
      </w:r>
      <w:bookmarkEnd w:id="1"/>
    </w:p>
    <w:p w:rsidR="004B1B1F" w:rsidRPr="004509AA" w:rsidRDefault="004B1B1F" w:rsidP="004B1B1F">
      <w:pPr>
        <w:pStyle w:val="ListParagraph"/>
        <w:ind w:hanging="360"/>
        <w:contextualSpacing/>
        <w:rPr>
          <w:rFonts w:ascii="Arial" w:hAnsi="Arial" w:cs="Arial"/>
          <w:i/>
        </w:rPr>
      </w:pPr>
      <w:r w:rsidRPr="004509AA">
        <w:rPr>
          <w:rFonts w:ascii="Arial" w:hAnsi="Arial" w:cs="Arial"/>
        </w:rPr>
        <w:t>Developed course in American Women’s History</w:t>
      </w:r>
    </w:p>
    <w:p w:rsidR="004B1B1F" w:rsidRPr="004509AA" w:rsidRDefault="004B1B1F" w:rsidP="004B1B1F">
      <w:pPr>
        <w:pStyle w:val="ListParagraph"/>
        <w:ind w:hanging="360"/>
        <w:contextualSpacing/>
        <w:rPr>
          <w:rFonts w:ascii="Arial" w:hAnsi="Arial" w:cs="Arial"/>
          <w:i/>
        </w:rPr>
      </w:pPr>
      <w:r w:rsidRPr="004509AA">
        <w:rPr>
          <w:rFonts w:ascii="Arial" w:hAnsi="Arial" w:cs="Arial"/>
        </w:rPr>
        <w:t>Developed course in African American History</w:t>
      </w:r>
    </w:p>
    <w:p w:rsidR="004B1B1F" w:rsidRPr="004509AA" w:rsidRDefault="004B1B1F" w:rsidP="004B1B1F">
      <w:pPr>
        <w:pStyle w:val="ListParagraph"/>
        <w:ind w:hanging="360"/>
        <w:contextualSpacing/>
        <w:rPr>
          <w:rFonts w:ascii="Arial" w:hAnsi="Arial" w:cs="Arial"/>
          <w:i/>
        </w:rPr>
      </w:pPr>
      <w:r w:rsidRPr="004509AA">
        <w:rPr>
          <w:rFonts w:ascii="Arial" w:hAnsi="Arial" w:cs="Arial"/>
        </w:rPr>
        <w:t>Developed course in American Military History</w:t>
      </w:r>
    </w:p>
    <w:p w:rsidR="00256EC6" w:rsidRPr="004509AA" w:rsidRDefault="004B1B1F" w:rsidP="004B1B1F">
      <w:pPr>
        <w:pStyle w:val="ListParagraph"/>
        <w:ind w:hanging="360"/>
        <w:contextualSpacing/>
        <w:rPr>
          <w:rFonts w:ascii="Arial" w:hAnsi="Arial" w:cs="Arial"/>
        </w:rPr>
      </w:pPr>
      <w:r w:rsidRPr="004509AA">
        <w:rPr>
          <w:rFonts w:ascii="Arial" w:hAnsi="Arial" w:cs="Arial"/>
        </w:rPr>
        <w:t>Developed course in Post-1945 US History</w:t>
      </w:r>
    </w:p>
    <w:p w:rsidR="002A444C" w:rsidRPr="004509AA" w:rsidRDefault="00256EC6" w:rsidP="004B1B1F">
      <w:pPr>
        <w:pStyle w:val="ListParagraph"/>
        <w:ind w:hanging="360"/>
        <w:contextualSpacing/>
        <w:rPr>
          <w:rFonts w:ascii="Arial" w:hAnsi="Arial" w:cs="Arial"/>
        </w:rPr>
      </w:pPr>
      <w:r w:rsidRPr="004509AA">
        <w:rPr>
          <w:rFonts w:ascii="Arial" w:hAnsi="Arial" w:cs="Arial"/>
        </w:rPr>
        <w:t>Developed course in South Asian History</w:t>
      </w:r>
    </w:p>
    <w:p w:rsidR="002A444C" w:rsidRPr="004509AA" w:rsidRDefault="002A444C" w:rsidP="004B1B1F">
      <w:pPr>
        <w:pStyle w:val="ListParagraph"/>
        <w:ind w:hanging="360"/>
        <w:contextualSpacing/>
        <w:rPr>
          <w:rFonts w:ascii="Arial" w:hAnsi="Arial" w:cs="Arial"/>
        </w:rPr>
      </w:pPr>
      <w:r w:rsidRPr="004509AA">
        <w:rPr>
          <w:rFonts w:ascii="Arial" w:hAnsi="Arial" w:cs="Arial"/>
        </w:rPr>
        <w:t>Developed course in East Asian History</w:t>
      </w:r>
    </w:p>
    <w:p w:rsidR="004B1B1F" w:rsidRPr="004509AA" w:rsidRDefault="002A444C" w:rsidP="002A444C">
      <w:pPr>
        <w:pStyle w:val="ListParagraph"/>
        <w:ind w:hanging="360"/>
        <w:contextualSpacing/>
        <w:rPr>
          <w:rFonts w:ascii="Arial" w:hAnsi="Arial" w:cs="Arial"/>
          <w:i/>
        </w:rPr>
      </w:pPr>
      <w:r w:rsidRPr="004509AA">
        <w:rPr>
          <w:rFonts w:ascii="Arial" w:hAnsi="Arial" w:cs="Arial"/>
        </w:rPr>
        <w:t>Developed courses in World History</w:t>
      </w:r>
    </w:p>
    <w:p w:rsidR="008F1320" w:rsidRPr="004509AA" w:rsidRDefault="008F1320" w:rsidP="008F1320">
      <w:pPr>
        <w:pStyle w:val="Heading3"/>
        <w:rPr>
          <w:rFonts w:ascii="Arial" w:hAnsi="Arial" w:cs="Arial"/>
          <w:color w:val="000000"/>
        </w:rPr>
      </w:pPr>
      <w:bookmarkStart w:id="2" w:name="_Toc249258270"/>
      <w:r w:rsidRPr="004509AA">
        <w:rPr>
          <w:rFonts w:ascii="Arial" w:hAnsi="Arial" w:cs="Arial"/>
          <w:color w:val="000000"/>
        </w:rPr>
        <w:t>C. 3 new initiatives:</w:t>
      </w:r>
      <w:bookmarkEnd w:id="2"/>
    </w:p>
    <w:p w:rsidR="008F1320" w:rsidRPr="004509AA" w:rsidRDefault="008F1320" w:rsidP="00DC2FF1">
      <w:pPr>
        <w:pStyle w:val="ListParagraph"/>
        <w:spacing w:after="200" w:line="276" w:lineRule="auto"/>
        <w:ind w:hanging="360"/>
        <w:contextualSpacing/>
        <w:rPr>
          <w:rFonts w:ascii="Arial" w:hAnsi="Arial" w:cs="Arial"/>
          <w:color w:val="000000"/>
        </w:rPr>
      </w:pPr>
      <w:r w:rsidRPr="004509AA">
        <w:rPr>
          <w:rFonts w:ascii="Arial" w:hAnsi="Arial" w:cs="Arial"/>
          <w:color w:val="000000"/>
        </w:rPr>
        <w:t xml:space="preserve">Revive and Update course in </w:t>
      </w:r>
      <w:r w:rsidR="00DC2FF1" w:rsidRPr="004509AA">
        <w:rPr>
          <w:rFonts w:ascii="Arial" w:hAnsi="Arial" w:cs="Arial"/>
          <w:color w:val="000000"/>
        </w:rPr>
        <w:t xml:space="preserve">California History </w:t>
      </w:r>
      <w:r w:rsidRPr="004509AA">
        <w:rPr>
          <w:rFonts w:ascii="Arial" w:hAnsi="Arial" w:cs="Arial"/>
          <w:color w:val="000000"/>
        </w:rPr>
        <w:t xml:space="preserve">as an alternative to History </w:t>
      </w:r>
      <w:r w:rsidR="00DC2FF1" w:rsidRPr="004509AA">
        <w:rPr>
          <w:rFonts w:ascii="Arial" w:hAnsi="Arial" w:cs="Arial"/>
          <w:color w:val="000000"/>
        </w:rPr>
        <w:t>00</w:t>
      </w:r>
      <w:r w:rsidRPr="004509AA">
        <w:rPr>
          <w:rFonts w:ascii="Arial" w:hAnsi="Arial" w:cs="Arial"/>
          <w:color w:val="000000"/>
        </w:rPr>
        <w:t>1</w:t>
      </w:r>
    </w:p>
    <w:p w:rsidR="00DC2FF1" w:rsidRPr="004509AA" w:rsidRDefault="008F1320" w:rsidP="008F1320">
      <w:pPr>
        <w:pStyle w:val="ListParagraph"/>
        <w:spacing w:after="200" w:line="276" w:lineRule="auto"/>
        <w:ind w:hanging="360"/>
        <w:contextualSpacing/>
        <w:rPr>
          <w:rFonts w:ascii="Arial" w:hAnsi="Arial" w:cs="Arial"/>
          <w:color w:val="000000"/>
        </w:rPr>
      </w:pPr>
      <w:r w:rsidRPr="004509AA">
        <w:rPr>
          <w:rFonts w:ascii="Arial" w:hAnsi="Arial" w:cs="Arial"/>
          <w:color w:val="000000"/>
        </w:rPr>
        <w:t xml:space="preserve">Establish History </w:t>
      </w:r>
      <w:r w:rsidR="00DC2FF1" w:rsidRPr="004509AA">
        <w:rPr>
          <w:rFonts w:ascii="Arial" w:hAnsi="Arial" w:cs="Arial"/>
          <w:color w:val="000000"/>
        </w:rPr>
        <w:t>0</w:t>
      </w:r>
      <w:r w:rsidRPr="004509AA">
        <w:rPr>
          <w:rFonts w:ascii="Arial" w:hAnsi="Arial" w:cs="Arial"/>
          <w:color w:val="000000"/>
        </w:rPr>
        <w:t xml:space="preserve">45 as an alternative to History </w:t>
      </w:r>
      <w:r w:rsidR="00DC2FF1" w:rsidRPr="004509AA">
        <w:rPr>
          <w:rFonts w:ascii="Arial" w:hAnsi="Arial" w:cs="Arial"/>
          <w:color w:val="000000"/>
        </w:rPr>
        <w:t>0</w:t>
      </w:r>
      <w:r w:rsidRPr="004509AA">
        <w:rPr>
          <w:rFonts w:ascii="Arial" w:hAnsi="Arial" w:cs="Arial"/>
          <w:color w:val="000000"/>
        </w:rPr>
        <w:t>17B</w:t>
      </w:r>
    </w:p>
    <w:p w:rsidR="008F1320" w:rsidRPr="004509AA" w:rsidRDefault="00DC2FF1" w:rsidP="008F1320">
      <w:pPr>
        <w:pStyle w:val="ListParagraph"/>
        <w:spacing w:after="200" w:line="276" w:lineRule="auto"/>
        <w:ind w:hanging="360"/>
        <w:contextualSpacing/>
        <w:rPr>
          <w:rFonts w:ascii="Arial" w:hAnsi="Arial" w:cs="Arial"/>
          <w:color w:val="000000"/>
        </w:rPr>
      </w:pPr>
      <w:r w:rsidRPr="004509AA">
        <w:rPr>
          <w:rFonts w:ascii="Arial" w:hAnsi="Arial" w:cs="Arial"/>
          <w:color w:val="000000"/>
        </w:rPr>
        <w:t>Create a prerequisite of English 104 eligibility for History 001, 017A and 017B</w:t>
      </w:r>
    </w:p>
    <w:p w:rsidR="00C12158" w:rsidRPr="004509AA" w:rsidRDefault="00C12158" w:rsidP="004B1B1F">
      <w:pPr>
        <w:pStyle w:val="BodyText"/>
        <w:tabs>
          <w:tab w:val="clear" w:pos="8820"/>
        </w:tabs>
        <w:ind w:left="1100"/>
        <w:rPr>
          <w:rFonts w:ascii="Arial" w:hAnsi="Arial" w:cs="Arial"/>
          <w:i w:val="0"/>
        </w:rPr>
      </w:pPr>
    </w:p>
    <w:p w:rsidR="000078E0" w:rsidRPr="004509AA" w:rsidRDefault="000078E0" w:rsidP="000078E0">
      <w:pPr>
        <w:pStyle w:val="BodyText"/>
        <w:tabs>
          <w:tab w:val="clear" w:pos="8820"/>
        </w:tabs>
        <w:ind w:left="1100"/>
        <w:rPr>
          <w:rFonts w:ascii="Arial" w:hAnsi="Arial" w:cs="Arial"/>
          <w:i w:val="0"/>
        </w:rPr>
      </w:pPr>
    </w:p>
    <w:p w:rsidR="002A444C" w:rsidRPr="004509AA" w:rsidRDefault="007A6946" w:rsidP="00C12158">
      <w:pPr>
        <w:pStyle w:val="BodyText"/>
        <w:numPr>
          <w:ilvl w:val="0"/>
          <w:numId w:val="9"/>
        </w:numPr>
        <w:tabs>
          <w:tab w:val="clear" w:pos="8820"/>
        </w:tabs>
        <w:rPr>
          <w:rFonts w:ascii="Arial" w:hAnsi="Arial" w:cs="Arial"/>
          <w:b/>
          <w:i w:val="0"/>
          <w:szCs w:val="24"/>
        </w:rPr>
      </w:pPr>
      <w:r w:rsidRPr="004509AA">
        <w:rPr>
          <w:rFonts w:ascii="Arial" w:hAnsi="Arial" w:cs="Arial"/>
          <w:b/>
          <w:i w:val="0"/>
          <w:szCs w:val="24"/>
        </w:rPr>
        <w:tab/>
      </w:r>
      <w:r w:rsidR="00C12158" w:rsidRPr="004509AA">
        <w:rPr>
          <w:rFonts w:ascii="Arial" w:hAnsi="Arial" w:cs="Arial"/>
          <w:b/>
          <w:i w:val="0"/>
          <w:szCs w:val="24"/>
        </w:rPr>
        <w:t xml:space="preserve">State the goals and focus of this </w:t>
      </w:r>
      <w:r w:rsidR="00EA485D" w:rsidRPr="004509AA">
        <w:rPr>
          <w:rFonts w:ascii="Arial" w:hAnsi="Arial" w:cs="Arial"/>
          <w:b/>
          <w:i w:val="0"/>
          <w:szCs w:val="24"/>
        </w:rPr>
        <w:t>department/</w:t>
      </w:r>
      <w:r w:rsidR="00C12158" w:rsidRPr="004509AA">
        <w:rPr>
          <w:rFonts w:ascii="Arial" w:hAnsi="Arial" w:cs="Arial"/>
          <w:b/>
          <w:i w:val="0"/>
          <w:szCs w:val="24"/>
        </w:rPr>
        <w:t xml:space="preserve">program and explain how the </w:t>
      </w:r>
      <w:r w:rsidR="00EA485D" w:rsidRPr="004509AA">
        <w:rPr>
          <w:rFonts w:ascii="Arial" w:hAnsi="Arial" w:cs="Arial"/>
          <w:b/>
          <w:i w:val="0"/>
          <w:szCs w:val="24"/>
        </w:rPr>
        <w:tab/>
      </w:r>
      <w:r w:rsidR="00C12158" w:rsidRPr="004509AA">
        <w:rPr>
          <w:rFonts w:ascii="Arial" w:hAnsi="Arial" w:cs="Arial"/>
          <w:b/>
          <w:i w:val="0"/>
          <w:szCs w:val="24"/>
        </w:rPr>
        <w:t xml:space="preserve">program contributes to the mission, comprehensive academic offerings, and </w:t>
      </w:r>
      <w:r w:rsidR="00EA485D" w:rsidRPr="004509AA">
        <w:rPr>
          <w:rFonts w:ascii="Arial" w:hAnsi="Arial" w:cs="Arial"/>
          <w:b/>
          <w:i w:val="0"/>
          <w:szCs w:val="24"/>
        </w:rPr>
        <w:tab/>
      </w:r>
      <w:r w:rsidR="00C12158" w:rsidRPr="004509AA">
        <w:rPr>
          <w:rFonts w:ascii="Arial" w:hAnsi="Arial" w:cs="Arial"/>
          <w:b/>
          <w:i w:val="0"/>
          <w:szCs w:val="24"/>
        </w:rPr>
        <w:t xml:space="preserve">priorities of </w:t>
      </w:r>
      <w:r w:rsidRPr="004509AA">
        <w:rPr>
          <w:rFonts w:ascii="Arial" w:hAnsi="Arial" w:cs="Arial"/>
          <w:b/>
          <w:i w:val="0"/>
          <w:szCs w:val="24"/>
        </w:rPr>
        <w:tab/>
      </w:r>
      <w:r w:rsidR="00C12158" w:rsidRPr="004509AA">
        <w:rPr>
          <w:rFonts w:ascii="Arial" w:hAnsi="Arial" w:cs="Arial"/>
          <w:b/>
          <w:i w:val="0"/>
          <w:szCs w:val="24"/>
        </w:rPr>
        <w:t>the College and District.</w:t>
      </w:r>
    </w:p>
    <w:p w:rsidR="008F1320" w:rsidRPr="004509AA" w:rsidRDefault="008F1320" w:rsidP="002A444C">
      <w:pPr>
        <w:pStyle w:val="BodyText"/>
        <w:tabs>
          <w:tab w:val="clear" w:pos="8820"/>
        </w:tabs>
        <w:ind w:left="360"/>
        <w:rPr>
          <w:rFonts w:ascii="Arial" w:hAnsi="Arial" w:cs="Arial"/>
          <w:b/>
          <w:i w:val="0"/>
          <w:szCs w:val="24"/>
        </w:rPr>
      </w:pPr>
    </w:p>
    <w:p w:rsidR="008F1320" w:rsidRPr="004509AA" w:rsidRDefault="008F1320" w:rsidP="008F1320">
      <w:pPr>
        <w:pStyle w:val="ListParagraph"/>
        <w:ind w:left="360"/>
        <w:rPr>
          <w:rFonts w:ascii="Arial" w:eastAsia="Times" w:hAnsi="Arial" w:cs="Arial"/>
        </w:rPr>
      </w:pPr>
      <w:r w:rsidRPr="004509AA">
        <w:rPr>
          <w:rFonts w:ascii="Arial" w:eastAsia="Times" w:hAnsi="Arial" w:cs="Arial"/>
        </w:rPr>
        <w:t>The History Department fulfills EVC’s mission by providing a multicultural approach to developing curriculum. Most of our courses fulfill general education requirements that are necessary for transferring students. The Department’s courses fulfill transfer requirements to CSU, UC, and California’s private colleges and universities. Our courses provide the basis for understanding the interactions of various peoples of all backgrounds and ethnicities in the context of global development. We also provide courses that explore the development of the United States’ rich cultural diversity over time.</w:t>
      </w:r>
    </w:p>
    <w:p w:rsidR="00C12158" w:rsidRPr="004509AA" w:rsidRDefault="00C12158" w:rsidP="008F1320">
      <w:pPr>
        <w:pStyle w:val="BodyText"/>
        <w:tabs>
          <w:tab w:val="clear" w:pos="8820"/>
        </w:tabs>
        <w:ind w:left="360"/>
        <w:rPr>
          <w:rFonts w:ascii="Arial" w:hAnsi="Arial" w:cs="Arial"/>
          <w:b/>
          <w:i w:val="0"/>
          <w:szCs w:val="24"/>
        </w:rPr>
      </w:pPr>
    </w:p>
    <w:p w:rsidR="00C12158" w:rsidRPr="004509AA" w:rsidRDefault="00C12158" w:rsidP="007A6946">
      <w:pPr>
        <w:rPr>
          <w:rFonts w:ascii="Arial" w:hAnsi="Arial" w:cs="Arial"/>
          <w:b/>
          <w:i/>
        </w:rPr>
      </w:pPr>
    </w:p>
    <w:p w:rsidR="000078E0" w:rsidRPr="004509AA" w:rsidRDefault="000078E0" w:rsidP="000078E0">
      <w:pPr>
        <w:pStyle w:val="BodyText"/>
        <w:tabs>
          <w:tab w:val="clear" w:pos="8820"/>
        </w:tabs>
        <w:ind w:left="20"/>
        <w:rPr>
          <w:rFonts w:ascii="Arial" w:hAnsi="Arial" w:cs="Arial"/>
          <w:b/>
          <w:i w:val="0"/>
          <w:szCs w:val="24"/>
        </w:rPr>
      </w:pPr>
      <w:r w:rsidRPr="004509AA">
        <w:rPr>
          <w:rFonts w:ascii="Arial" w:hAnsi="Arial" w:cs="Arial"/>
          <w:b/>
          <w:i w:val="0"/>
          <w:szCs w:val="24"/>
        </w:rPr>
        <w:t>6.</w:t>
      </w:r>
      <w:r w:rsidRPr="004509AA">
        <w:rPr>
          <w:rFonts w:ascii="Arial" w:hAnsi="Arial" w:cs="Arial"/>
          <w:b/>
          <w:i w:val="0"/>
          <w:szCs w:val="24"/>
        </w:rPr>
        <w:tab/>
      </w:r>
      <w:r w:rsidR="007A6946" w:rsidRPr="004509AA">
        <w:rPr>
          <w:rFonts w:ascii="Arial" w:hAnsi="Arial" w:cs="Arial"/>
          <w:b/>
          <w:i w:val="0"/>
          <w:szCs w:val="24"/>
        </w:rPr>
        <w:t xml:space="preserve">Identify </w:t>
      </w:r>
      <w:r w:rsidR="00EA485D" w:rsidRPr="004509AA">
        <w:rPr>
          <w:rFonts w:ascii="Arial" w:hAnsi="Arial" w:cs="Arial"/>
          <w:b/>
          <w:i w:val="0"/>
          <w:szCs w:val="24"/>
        </w:rPr>
        <w:t xml:space="preserve">current </w:t>
      </w:r>
      <w:r w:rsidR="007A6946" w:rsidRPr="004509AA">
        <w:rPr>
          <w:rFonts w:ascii="Arial" w:hAnsi="Arial" w:cs="Arial"/>
          <w:b/>
          <w:i w:val="0"/>
          <w:szCs w:val="24"/>
        </w:rPr>
        <w:t>student demographics</w:t>
      </w:r>
      <w:r w:rsidRPr="004509AA">
        <w:rPr>
          <w:rFonts w:ascii="Arial" w:hAnsi="Arial" w:cs="Arial"/>
          <w:b/>
          <w:i w:val="0"/>
          <w:szCs w:val="24"/>
        </w:rPr>
        <w:t xml:space="preserve">.  </w:t>
      </w:r>
      <w:r w:rsidR="007A6946" w:rsidRPr="004509AA">
        <w:rPr>
          <w:rFonts w:ascii="Arial" w:hAnsi="Arial" w:cs="Arial"/>
          <w:b/>
          <w:i w:val="0"/>
          <w:szCs w:val="24"/>
        </w:rPr>
        <w:t xml:space="preserve">If there are changes in student </w:t>
      </w:r>
      <w:r w:rsidR="00EA485D" w:rsidRPr="004509AA">
        <w:rPr>
          <w:rFonts w:ascii="Arial" w:hAnsi="Arial" w:cs="Arial"/>
          <w:b/>
          <w:i w:val="0"/>
          <w:szCs w:val="24"/>
        </w:rPr>
        <w:t>demo</w:t>
      </w:r>
      <w:r w:rsidRPr="004509AA">
        <w:rPr>
          <w:rFonts w:ascii="Arial" w:hAnsi="Arial" w:cs="Arial"/>
          <w:b/>
          <w:i w:val="0"/>
          <w:szCs w:val="24"/>
        </w:rPr>
        <w:t>-</w:t>
      </w:r>
    </w:p>
    <w:p w:rsidR="00C12158" w:rsidRDefault="00EA485D" w:rsidP="000078E0">
      <w:pPr>
        <w:pStyle w:val="BodyText"/>
        <w:tabs>
          <w:tab w:val="clear" w:pos="8820"/>
        </w:tabs>
        <w:ind w:left="20" w:firstLine="700"/>
        <w:rPr>
          <w:rFonts w:ascii="Arial" w:hAnsi="Arial" w:cs="Arial"/>
          <w:b/>
          <w:i w:val="0"/>
          <w:szCs w:val="24"/>
        </w:rPr>
      </w:pPr>
      <w:r w:rsidRPr="004509AA">
        <w:rPr>
          <w:rFonts w:ascii="Arial" w:hAnsi="Arial" w:cs="Arial"/>
          <w:b/>
          <w:i w:val="0"/>
          <w:szCs w:val="24"/>
        </w:rPr>
        <w:t xml:space="preserve">graphics, </w:t>
      </w:r>
      <w:r w:rsidR="007A6946" w:rsidRPr="004509AA">
        <w:rPr>
          <w:rFonts w:ascii="Arial" w:hAnsi="Arial" w:cs="Arial"/>
          <w:b/>
          <w:i w:val="0"/>
          <w:szCs w:val="24"/>
        </w:rPr>
        <w:t>s</w:t>
      </w:r>
      <w:r w:rsidR="00C12158" w:rsidRPr="004509AA">
        <w:rPr>
          <w:rFonts w:ascii="Arial" w:hAnsi="Arial" w:cs="Arial"/>
          <w:b/>
          <w:i w:val="0"/>
          <w:szCs w:val="24"/>
        </w:rPr>
        <w:t xml:space="preserve">tate how the program is addressing these changes. </w:t>
      </w:r>
    </w:p>
    <w:p w:rsidR="00322E30" w:rsidRDefault="00322E30" w:rsidP="000078E0">
      <w:pPr>
        <w:pStyle w:val="BodyText"/>
        <w:tabs>
          <w:tab w:val="clear" w:pos="8820"/>
        </w:tabs>
        <w:ind w:left="20" w:firstLine="700"/>
        <w:rPr>
          <w:rFonts w:ascii="Arial" w:hAnsi="Arial" w:cs="Arial"/>
          <w:b/>
          <w:i w:val="0"/>
          <w:szCs w:val="24"/>
        </w:rPr>
      </w:pPr>
    </w:p>
    <w:p w:rsidR="00322E30" w:rsidRDefault="00322E30" w:rsidP="0024311A">
      <w:pPr>
        <w:pStyle w:val="BodyText"/>
        <w:tabs>
          <w:tab w:val="clear" w:pos="8820"/>
        </w:tabs>
        <w:rPr>
          <w:rFonts w:ascii="Arial" w:hAnsi="Arial" w:cs="Arial"/>
          <w:i w:val="0"/>
          <w:szCs w:val="24"/>
        </w:rPr>
      </w:pPr>
    </w:p>
    <w:p w:rsidR="0024311A" w:rsidRDefault="0024311A" w:rsidP="0024311A">
      <w:pPr>
        <w:pStyle w:val="BodyText"/>
        <w:tabs>
          <w:tab w:val="clear" w:pos="8820"/>
        </w:tabs>
        <w:rPr>
          <w:rFonts w:ascii="Arial" w:hAnsi="Arial" w:cs="Arial"/>
          <w:i w:val="0"/>
          <w:szCs w:val="24"/>
        </w:rPr>
      </w:pPr>
    </w:p>
    <w:p w:rsidR="0024311A" w:rsidRDefault="0024311A" w:rsidP="0024311A">
      <w:pPr>
        <w:pStyle w:val="BodyText"/>
        <w:tabs>
          <w:tab w:val="clear" w:pos="8820"/>
        </w:tabs>
        <w:rPr>
          <w:rFonts w:ascii="Arial" w:hAnsi="Arial" w:cs="Arial"/>
          <w:i w:val="0"/>
          <w:szCs w:val="24"/>
        </w:rPr>
      </w:pPr>
    </w:p>
    <w:p w:rsidR="0024311A" w:rsidRDefault="0024311A" w:rsidP="000078E0">
      <w:pPr>
        <w:pStyle w:val="BodyText"/>
        <w:tabs>
          <w:tab w:val="clear" w:pos="8820"/>
        </w:tabs>
        <w:ind w:left="20" w:firstLine="700"/>
        <w:rPr>
          <w:rFonts w:ascii="Arial" w:hAnsi="Arial" w:cs="Arial"/>
          <w:i w:val="0"/>
          <w:szCs w:val="24"/>
        </w:rPr>
      </w:pPr>
    </w:p>
    <w:tbl>
      <w:tblPr>
        <w:tblW w:w="18060" w:type="dxa"/>
        <w:tblInd w:w="98" w:type="dxa"/>
        <w:tblLook w:val="04A0" w:firstRow="1" w:lastRow="0" w:firstColumn="1" w:lastColumn="0" w:noHBand="0" w:noVBand="1"/>
      </w:tblPr>
      <w:tblGrid>
        <w:gridCol w:w="3116"/>
        <w:gridCol w:w="917"/>
        <w:gridCol w:w="717"/>
        <w:gridCol w:w="858"/>
        <w:gridCol w:w="1153"/>
        <w:gridCol w:w="1075"/>
        <w:gridCol w:w="717"/>
        <w:gridCol w:w="694"/>
        <w:gridCol w:w="1180"/>
        <w:gridCol w:w="728"/>
        <w:gridCol w:w="940"/>
        <w:gridCol w:w="1080"/>
        <w:gridCol w:w="695"/>
        <w:gridCol w:w="672"/>
        <w:gridCol w:w="1040"/>
        <w:gridCol w:w="993"/>
        <w:gridCol w:w="916"/>
        <w:gridCol w:w="569"/>
      </w:tblGrid>
      <w:tr w:rsidR="0024311A" w:rsidTr="0024311A">
        <w:trPr>
          <w:trHeight w:val="300"/>
        </w:trPr>
        <w:tc>
          <w:tcPr>
            <w:tcW w:w="33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bookmarkStart w:id="3" w:name="RANGE!A1:R241"/>
            <w:r>
              <w:rPr>
                <w:rFonts w:ascii="Arial" w:hAnsi="Arial" w:cs="Arial"/>
                <w:b/>
                <w:bCs/>
                <w:color w:val="000000"/>
                <w:sz w:val="22"/>
                <w:szCs w:val="22"/>
              </w:rPr>
              <w:lastRenderedPageBreak/>
              <w:t>Program:</w:t>
            </w:r>
            <w:bookmarkEnd w:id="3"/>
          </w:p>
        </w:tc>
        <w:tc>
          <w:tcPr>
            <w:tcW w:w="9880" w:type="dxa"/>
            <w:gridSpan w:val="11"/>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r>
              <w:rPr>
                <w:rFonts w:ascii="Arial" w:hAnsi="Arial" w:cs="Arial"/>
                <w:b/>
                <w:bCs/>
                <w:color w:val="000000"/>
                <w:sz w:val="22"/>
                <w:szCs w:val="22"/>
              </w:rPr>
              <w:t>EVC History</w:t>
            </w:r>
          </w:p>
        </w:tc>
        <w:tc>
          <w:tcPr>
            <w:tcW w:w="660" w:type="dxa"/>
            <w:tcBorders>
              <w:top w:val="single" w:sz="4" w:space="0" w:color="auto"/>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single" w:sz="4" w:space="0" w:color="auto"/>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r>
              <w:rPr>
                <w:rFonts w:ascii="Arial" w:hAnsi="Arial" w:cs="Arial"/>
                <w:b/>
                <w:bCs/>
                <w:color w:val="000000"/>
                <w:sz w:val="22"/>
                <w:szCs w:val="22"/>
              </w:rPr>
              <w:t>Current Term:</w:t>
            </w:r>
          </w:p>
        </w:tc>
        <w:tc>
          <w:tcPr>
            <w:tcW w:w="242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r>
              <w:rPr>
                <w:rFonts w:ascii="Arial" w:hAnsi="Arial" w:cs="Arial"/>
                <w:b/>
                <w:bCs/>
                <w:color w:val="000000"/>
                <w:sz w:val="22"/>
                <w:szCs w:val="22"/>
              </w:rPr>
              <w:t>2006FA</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r>
              <w:rPr>
                <w:rFonts w:ascii="Arial" w:hAnsi="Arial" w:cs="Arial"/>
                <w:b/>
                <w:bCs/>
                <w:color w:val="000000"/>
                <w:sz w:val="22"/>
                <w:szCs w:val="22"/>
              </w:rPr>
              <w:t># of Sections:</w:t>
            </w:r>
          </w:p>
        </w:tc>
        <w:tc>
          <w:tcPr>
            <w:tcW w:w="242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r>
              <w:rPr>
                <w:rFonts w:ascii="Arial" w:hAnsi="Arial" w:cs="Arial"/>
                <w:b/>
                <w:bCs/>
                <w:color w:val="000000"/>
                <w:sz w:val="22"/>
                <w:szCs w:val="22"/>
              </w:rPr>
              <w:t>25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r>
              <w:rPr>
                <w:rFonts w:ascii="Arial" w:hAnsi="Arial" w:cs="Arial"/>
                <w:b/>
                <w:bCs/>
                <w:color w:val="000000"/>
                <w:sz w:val="22"/>
                <w:szCs w:val="22"/>
              </w:rPr>
              <w:t># of Courses:</w:t>
            </w:r>
          </w:p>
        </w:tc>
        <w:tc>
          <w:tcPr>
            <w:tcW w:w="242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r>
              <w:rPr>
                <w:rFonts w:ascii="Arial" w:hAnsi="Arial" w:cs="Arial"/>
                <w:b/>
                <w:bCs/>
                <w:color w:val="000000"/>
                <w:sz w:val="22"/>
                <w:szCs w:val="22"/>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r>
              <w:rPr>
                <w:rFonts w:ascii="Arial" w:hAnsi="Arial" w:cs="Arial"/>
                <w:b/>
                <w:bCs/>
                <w:color w:val="000000"/>
                <w:sz w:val="22"/>
                <w:szCs w:val="22"/>
              </w:rPr>
              <w:t># of Labs:</w:t>
            </w:r>
          </w:p>
        </w:tc>
        <w:tc>
          <w:tcPr>
            <w:tcW w:w="242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2"/>
                <w:szCs w:val="22"/>
              </w:rPr>
            </w:pPr>
            <w:r>
              <w:rPr>
                <w:rFonts w:ascii="Arial" w:hAnsi="Arial" w:cs="Arial"/>
                <w:b/>
                <w:bCs/>
                <w:color w:val="000000"/>
                <w:sz w:val="22"/>
                <w:szCs w:val="22"/>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13220" w:type="dxa"/>
            <w:gridSpan w:val="12"/>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STUDENT CHARACTERISTICS BY TERM - SEATCOUNT TRENDS</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5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2005</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2006</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Total Seatcount</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1,188</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1,128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1,213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Total Headcount</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1,150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1,094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1,169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Gender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Female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613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53%</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595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653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Male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520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45%</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487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508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Unreported</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Age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5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2005</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2006</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&lt;18</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18-19</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398</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384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20-22</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390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407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459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39%</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23-24</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25-29</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30-39</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40-49</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0.20%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50&gt;</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5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2005</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2006</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Capacity Percentage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 Census (CAP)</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98%</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Completion Rate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82%</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Awards</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WSCH</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4,469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4,122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4,496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27.2</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FTES</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136.1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137.1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FTEF</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0.6</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Productivity</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1,015.60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858.8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899.2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-116.4</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Enrollment Status</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5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2005</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2006</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Day</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631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55%</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596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648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Day &amp; Eve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416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36%</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385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430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Evening</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563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502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46%</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583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Part-time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587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592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586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Units Attempted</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.5-5.5</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-0.30%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6-8.5</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9-11.5</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12-14.5</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416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36%</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375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441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38%</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15-17.5</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0.30%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b/>
                <w:bCs/>
                <w:color w:val="000000"/>
                <w:sz w:val="20"/>
                <w:szCs w:val="20"/>
              </w:rPr>
            </w:pPr>
            <w:r>
              <w:rPr>
                <w:rFonts w:ascii="Arial" w:hAnsi="Arial" w:cs="Arial"/>
                <w:b/>
                <w:bCs/>
                <w:color w:val="000000"/>
                <w:sz w:val="20"/>
                <w:szCs w:val="20"/>
              </w:rPr>
              <w:t>18+</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145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17480" w:type="dxa"/>
            <w:gridSpan w:val="17"/>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Student Seatcount, Retention, and Success ( and Spring 2006)</w:t>
            </w:r>
          </w:p>
        </w:tc>
        <w:tc>
          <w:tcPr>
            <w:tcW w:w="58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12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51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 to SP</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5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Seatcount</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Retention</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Success</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Seatcount</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Retention</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Success</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Seatcount</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Retention</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Success</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Ethnicity of Students</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Arial" w:hAnsi="Arial" w:cs="Arial"/>
                <w:b/>
                <w:bCs/>
                <w:color w:val="000000"/>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Arial" w:hAnsi="Arial" w:cs="Arial"/>
                <w:b/>
                <w:bCs/>
                <w:color w:val="000000"/>
                <w:sz w:val="16"/>
                <w:szCs w:val="16"/>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Arial" w:hAnsi="Arial" w:cs="Arial"/>
                <w:b/>
                <w:bCs/>
                <w:color w:val="000000"/>
                <w:sz w:val="16"/>
                <w:szCs w:val="16"/>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55%</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86%</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76%</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393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56%</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75%</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66%</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Total:</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1,128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870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662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59%</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17480" w:type="dxa"/>
            <w:gridSpan w:val="17"/>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Student Seatcount, Retention, and Success (Fall 2005 and Fall 2006)</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12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2005</w:t>
            </w:r>
          </w:p>
        </w:tc>
        <w:tc>
          <w:tcPr>
            <w:tcW w:w="51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2006</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 to FA</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5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Seatcount</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Retention</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Success</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Seatcount</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Retention</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Success</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Seatcount</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Retention</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Success</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Ethnicity of Students</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Arial" w:hAnsi="Arial" w:cs="Arial"/>
                <w:b/>
                <w:bCs/>
                <w:color w:val="000000"/>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Arial" w:hAnsi="Arial" w:cs="Arial"/>
                <w:b/>
                <w:bCs/>
                <w:color w:val="000000"/>
                <w:sz w:val="16"/>
                <w:szCs w:val="16"/>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Arial" w:hAnsi="Arial" w:cs="Arial"/>
                <w:b/>
                <w:bCs/>
                <w:color w:val="000000"/>
                <w:sz w:val="16"/>
                <w:szCs w:val="16"/>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59</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73%</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49%</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59%</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-0.30%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9.80%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68</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4.10%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2.40%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-4.70%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12.60%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28</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96%</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79%</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0.00%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-14.30%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-7.10%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-0.60%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-5.70%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-15.00%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175</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83%</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69%</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67%</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0.00%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148</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82%</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62%</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-4.50%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376</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336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55%</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3.10%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77%</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69%</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-0.10%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14.70%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-10.90%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82%</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64%</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0.00%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-9.10%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9.10%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142</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88%</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64%</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-0.70%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-4.90%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-6.50%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82</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82%</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0.90%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Total:</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1,188</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967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765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1,213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989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749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62%</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0.10%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-2.60%</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145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16560" w:type="dxa"/>
            <w:gridSpan w:val="1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College Persistance Rates</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270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to Fall 2005</w:t>
            </w:r>
          </w:p>
        </w:tc>
        <w:tc>
          <w:tcPr>
            <w:tcW w:w="242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Fall 2005 to Spring 2006</w:t>
            </w:r>
          </w:p>
        </w:tc>
        <w:tc>
          <w:tcPr>
            <w:tcW w:w="278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Spring 2006 to Fall 2006</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Fall 2006 to Spring 2007</w:t>
            </w:r>
          </w:p>
        </w:tc>
        <w:tc>
          <w:tcPr>
            <w:tcW w:w="20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 Point Change</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Persistence</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Fall 2005</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Persistence</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Spring 2006</w:t>
            </w:r>
          </w:p>
        </w:tc>
        <w:tc>
          <w:tcPr>
            <w:tcW w:w="16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Persistence</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Fall 2006</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Persistence</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SP to SP</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FA to FA</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Ethnicity of Students</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Headcount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Headcount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Headcount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Arial" w:hAnsi="Arial" w:cs="Arial"/>
                <w:b/>
                <w:bCs/>
                <w:color w:val="000000"/>
                <w:sz w:val="18"/>
                <w:szCs w:val="18"/>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Arial" w:hAnsi="Arial" w:cs="Arial"/>
                <w:b/>
                <w:bCs/>
                <w:color w:val="000000"/>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58</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79%</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75%</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-4.30%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66</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15.60%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3.90%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76%</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-0.90%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173</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86%</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82%</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-3.90%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173</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76%</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4.40%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364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76%</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378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244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401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314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55%</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-28.80%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-17.80%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-10.90%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48</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4.50%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Total:</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1,150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899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1,094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725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1,169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912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-0.20%</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145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13220" w:type="dxa"/>
            <w:gridSpan w:val="12"/>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Grade Distribution of All (EVC History) Students</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52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22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2005</w:t>
            </w:r>
          </w:p>
        </w:tc>
        <w:tc>
          <w:tcPr>
            <w:tcW w:w="13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18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2006</w:t>
            </w:r>
          </w:p>
        </w:tc>
        <w:tc>
          <w:tcPr>
            <w:tcW w:w="202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520" w:type="dxa"/>
            <w:gridSpan w:val="2"/>
            <w:vMerge/>
            <w:tcBorders>
              <w:top w:val="nil"/>
              <w:left w:val="nil"/>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2260" w:type="dxa"/>
            <w:gridSpan w:val="2"/>
            <w:vMerge/>
            <w:tcBorders>
              <w:top w:val="nil"/>
              <w:left w:val="nil"/>
              <w:bottom w:val="single" w:sz="4" w:space="0" w:color="auto"/>
              <w:right w:val="single" w:sz="4" w:space="0" w:color="auto"/>
            </w:tcBorders>
            <w:vAlign w:val="center"/>
            <w:hideMark/>
          </w:tcPr>
          <w:p w:rsidR="0024311A" w:rsidRDefault="0024311A">
            <w:pPr>
              <w:rPr>
                <w:rFonts w:ascii="Arial" w:hAnsi="Arial" w:cs="Arial"/>
                <w:b/>
                <w:bCs/>
                <w:color w:val="000000"/>
                <w:sz w:val="20"/>
                <w:szCs w:val="20"/>
              </w:rPr>
            </w:pPr>
          </w:p>
        </w:tc>
        <w:tc>
          <w:tcPr>
            <w:tcW w:w="1340" w:type="dxa"/>
            <w:gridSpan w:val="2"/>
            <w:vMerge/>
            <w:tcBorders>
              <w:top w:val="nil"/>
              <w:left w:val="nil"/>
              <w:bottom w:val="single" w:sz="4" w:space="0" w:color="auto"/>
              <w:right w:val="single" w:sz="4" w:space="0" w:color="auto"/>
            </w:tcBorders>
            <w:vAlign w:val="center"/>
            <w:hideMark/>
          </w:tcPr>
          <w:p w:rsidR="0024311A" w:rsidRDefault="0024311A">
            <w:pPr>
              <w:rPr>
                <w:rFonts w:ascii="Arial" w:hAnsi="Arial" w:cs="Arial"/>
                <w:b/>
                <w:bCs/>
                <w:color w:val="000000"/>
                <w:sz w:val="20"/>
                <w:szCs w:val="20"/>
              </w:rPr>
            </w:pPr>
          </w:p>
        </w:tc>
        <w:tc>
          <w:tcPr>
            <w:tcW w:w="1840" w:type="dxa"/>
            <w:gridSpan w:val="2"/>
            <w:vMerge/>
            <w:tcBorders>
              <w:top w:val="nil"/>
              <w:left w:val="nil"/>
              <w:bottom w:val="single" w:sz="4" w:space="0" w:color="auto"/>
              <w:right w:val="single" w:sz="4" w:space="0" w:color="auto"/>
            </w:tcBorders>
            <w:vAlign w:val="center"/>
            <w:hideMark/>
          </w:tcPr>
          <w:p w:rsidR="0024311A" w:rsidRDefault="0024311A">
            <w:pPr>
              <w:rPr>
                <w:rFonts w:ascii="Arial" w:hAnsi="Arial" w:cs="Arial"/>
                <w:b/>
                <w:bCs/>
                <w:color w:val="000000"/>
                <w:sz w:val="20"/>
                <w:szCs w:val="20"/>
              </w:rPr>
            </w:pPr>
          </w:p>
        </w:tc>
        <w:tc>
          <w:tcPr>
            <w:tcW w:w="2020" w:type="dxa"/>
            <w:gridSpan w:val="2"/>
            <w:vMerge/>
            <w:tcBorders>
              <w:top w:val="nil"/>
              <w:left w:val="nil"/>
              <w:bottom w:val="single" w:sz="4" w:space="0" w:color="auto"/>
              <w:right w:val="single" w:sz="4" w:space="0" w:color="auto"/>
            </w:tcBorders>
            <w:vAlign w:val="center"/>
            <w:hideMark/>
          </w:tcPr>
          <w:p w:rsidR="0024311A" w:rsidRDefault="0024311A">
            <w:pPr>
              <w:rPr>
                <w:rFonts w:ascii="Arial" w:hAnsi="Arial" w:cs="Arial"/>
                <w:b/>
                <w:bCs/>
                <w:color w:val="000000"/>
                <w:sz w:val="18"/>
                <w:szCs w:val="18"/>
              </w:rPr>
            </w:pP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Grade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A</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B</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302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309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0.30%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C</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D</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F</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145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16560" w:type="dxa"/>
            <w:gridSpan w:val="1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Average Grade Received by Students ( and Spring 2006)</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12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Avg</w:t>
            </w:r>
          </w:p>
        </w:tc>
        <w:tc>
          <w:tcPr>
            <w:tcW w:w="502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Avg</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Gender</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4.0/A</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3.0/B</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2.0/C</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1.0/D</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0.0/F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Total</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GPA</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4.0/A</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3.0/B</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2.0/C</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1.0/D</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0.0/F</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Total</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GPA</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2.37</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2.07</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2.38</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2.64</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2.5</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2.6</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2.56</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2.3</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3.3</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68</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2.76</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61</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2.15</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64</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2.55</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54</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2.17</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2.19</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105</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2.04</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2.6</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4</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4</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2.67</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64</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2.91</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2.34</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1.96</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2.57</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145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16560" w:type="dxa"/>
            <w:gridSpan w:val="1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Average Grade Received by Students (Fall 2005 and Fall 2006)</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12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Avg</w:t>
            </w:r>
          </w:p>
        </w:tc>
        <w:tc>
          <w:tcPr>
            <w:tcW w:w="502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Avg</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Gender</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4.0/A</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3.0/B</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2.0/C</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1.0/D</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0.0/F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Total</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GPA</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4.0/A</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3.0/B</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2.0/C</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1.0/D</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0.0/F</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Total</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GPA</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2.38</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2.25</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2.92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2.96</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2.48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2.8</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2.69</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2.31</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2.75</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3.25</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2.53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2.09</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2.89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3</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2.46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2.63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84</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2.64</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16</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76</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2.29</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2.28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76</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2.49</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15</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2.54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67</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2.13</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47</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2.47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17</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36</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195</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2.16</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26</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2.12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35</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133</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2.08</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3.13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1.33</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2.6</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2.13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2.75</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22</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2.78</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2.85</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18</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51</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2.14</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2.87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14</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33</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2.58</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2.47</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10</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28</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2.75</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145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18060" w:type="dxa"/>
            <w:gridSpan w:val="18"/>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Credit/No Credit Received by Students</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378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318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2005</w:t>
            </w:r>
          </w:p>
        </w:tc>
        <w:tc>
          <w:tcPr>
            <w:tcW w:w="332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354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2006</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Gender</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CR</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NC</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Total</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CR</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NC</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Total</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CR</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NC</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Total</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CR</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NC</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Total</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F</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color w:val="000000"/>
                <w:sz w:val="20"/>
                <w:szCs w:val="20"/>
              </w:rPr>
            </w:pPr>
            <w:r>
              <w:rPr>
                <w:rFonts w:ascii="Arial" w:hAnsi="Arial" w:cs="Arial"/>
                <w:color w:val="000000"/>
                <w:sz w:val="20"/>
                <w:szCs w:val="20"/>
              </w:rPr>
              <w:t>M</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145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802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Faculty Demographics</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Fall 2005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Spring 2006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Fall 2006</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145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b/>
                <w:bCs/>
                <w:color w:val="000000"/>
                <w:sz w:val="18"/>
                <w:szCs w:val="18"/>
              </w:rPr>
            </w:pPr>
            <w:r>
              <w:rPr>
                <w:rFonts w:ascii="Arial" w:hAnsi="Arial" w:cs="Arial"/>
                <w:b/>
                <w:bCs/>
                <w:color w:val="000000"/>
                <w:sz w:val="18"/>
                <w:szCs w:val="18"/>
              </w:rPr>
              <w:t>Faculty Part-time/Full-Time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Fall 2005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Spring 2006</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6"/>
                <w:szCs w:val="16"/>
              </w:rPr>
            </w:pPr>
            <w:r>
              <w:rPr>
                <w:rFonts w:ascii="Arial" w:hAnsi="Arial" w:cs="Arial"/>
                <w:b/>
                <w:bCs/>
                <w:color w:val="000000"/>
                <w:sz w:val="16"/>
                <w:szCs w:val="16"/>
              </w:rPr>
              <w:t>Fall 2006</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Female - 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Female - Part-time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Male - 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Arial" w:hAnsi="Arial" w:cs="Arial"/>
                <w:color w:val="000000"/>
                <w:sz w:val="20"/>
                <w:szCs w:val="20"/>
              </w:rPr>
            </w:pPr>
            <w:r>
              <w:rPr>
                <w:rFonts w:ascii="Arial" w:hAnsi="Arial" w:cs="Arial"/>
                <w:color w:val="000000"/>
                <w:sz w:val="20"/>
                <w:szCs w:val="20"/>
              </w:rPr>
              <w:t>Male - Part-time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145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vMerge w:val="restart"/>
            <w:tcBorders>
              <w:top w:val="nil"/>
              <w:left w:val="single" w:sz="4" w:space="0" w:color="auto"/>
              <w:bottom w:val="single" w:sz="4" w:space="0" w:color="auto"/>
              <w:right w:val="single" w:sz="4" w:space="0" w:color="auto"/>
            </w:tcBorders>
            <w:shd w:val="clear" w:color="000000" w:fill="E0E0E0"/>
            <w:vAlign w:val="bottom"/>
            <w:hideMark/>
          </w:tcPr>
          <w:p w:rsidR="0024311A" w:rsidRDefault="0024311A">
            <w:pPr>
              <w:rPr>
                <w:rFonts w:ascii="Arial" w:hAnsi="Arial" w:cs="Arial"/>
                <w:b/>
                <w:bCs/>
                <w:color w:val="000000"/>
                <w:sz w:val="20"/>
                <w:szCs w:val="20"/>
              </w:rPr>
            </w:pPr>
            <w:r>
              <w:rPr>
                <w:rFonts w:ascii="Arial" w:hAnsi="Arial" w:cs="Arial"/>
                <w:b/>
                <w:bCs/>
                <w:color w:val="000000"/>
                <w:sz w:val="20"/>
                <w:szCs w:val="20"/>
              </w:rPr>
              <w:t>Days of Week Classes Offered</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5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Calibri" w:hAnsi="Calibri"/>
                <w:color w:val="000000"/>
                <w:sz w:val="22"/>
                <w:szCs w:val="22"/>
              </w:rPr>
            </w:pPr>
            <w:r>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2005</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Spring 2006</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Fall 2006</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58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r>
      <w:tr w:rsidR="0024311A" w:rsidTr="0024311A">
        <w:trPr>
          <w:trHeight w:val="300"/>
        </w:trPr>
        <w:tc>
          <w:tcPr>
            <w:tcW w:w="3340" w:type="dxa"/>
            <w:vMerge/>
            <w:tcBorders>
              <w:top w:val="nil"/>
              <w:left w:val="single" w:sz="4" w:space="0" w:color="auto"/>
              <w:bottom w:val="single" w:sz="4" w:space="0" w:color="auto"/>
              <w:right w:val="single" w:sz="4" w:space="0" w:color="auto"/>
            </w:tcBorders>
            <w:vAlign w:val="center"/>
            <w:hideMark/>
          </w:tcPr>
          <w:p w:rsidR="0024311A" w:rsidRDefault="0024311A">
            <w:pPr>
              <w:rPr>
                <w:rFonts w:ascii="Arial" w:hAnsi="Arial" w:cs="Arial"/>
                <w:b/>
                <w:bCs/>
                <w:color w:val="000000"/>
                <w:sz w:val="20"/>
                <w:szCs w:val="20"/>
              </w:rPr>
            </w:pP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20"/>
                <w:szCs w:val="20"/>
              </w:rPr>
            </w:pPr>
            <w:r>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center"/>
              <w:rPr>
                <w:rFonts w:ascii="Arial" w:hAnsi="Arial" w:cs="Arial"/>
                <w:b/>
                <w:bCs/>
                <w:color w:val="000000"/>
                <w:sz w:val="18"/>
                <w:szCs w:val="18"/>
              </w:rPr>
            </w:pPr>
            <w:r>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TTh</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36%</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33%</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33.30%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MW</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32%</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36%</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37.50%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T</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12%</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W</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8.30%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-0.50%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TBA</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-0.50%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Th</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4.20%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-0.50%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F</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0.00%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-5.10%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M</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8.30%</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jc w:val="right"/>
              <w:rPr>
                <w:rFonts w:ascii="Arial" w:hAnsi="Arial" w:cs="Arial"/>
                <w:color w:val="000000"/>
                <w:sz w:val="20"/>
                <w:szCs w:val="20"/>
              </w:rPr>
            </w:pPr>
            <w:r>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r w:rsid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Default="0024311A">
            <w:pPr>
              <w:rPr>
                <w:rFonts w:ascii="Calibri" w:hAnsi="Calibri"/>
                <w:color w:val="000000"/>
                <w:sz w:val="22"/>
                <w:szCs w:val="22"/>
              </w:rPr>
            </w:pPr>
            <w:r>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c>
          <w:tcPr>
            <w:tcW w:w="580" w:type="dxa"/>
            <w:vMerge/>
            <w:tcBorders>
              <w:top w:val="nil"/>
              <w:left w:val="single" w:sz="4" w:space="0" w:color="auto"/>
              <w:bottom w:val="single" w:sz="4" w:space="0" w:color="auto"/>
              <w:right w:val="single" w:sz="4" w:space="0" w:color="auto"/>
            </w:tcBorders>
            <w:vAlign w:val="center"/>
            <w:hideMark/>
          </w:tcPr>
          <w:p w:rsidR="0024311A" w:rsidRDefault="0024311A">
            <w:pPr>
              <w:rPr>
                <w:rFonts w:ascii="Calibri" w:hAnsi="Calibri"/>
                <w:color w:val="000000"/>
                <w:sz w:val="22"/>
                <w:szCs w:val="22"/>
              </w:rPr>
            </w:pPr>
          </w:p>
        </w:tc>
      </w:tr>
    </w:tbl>
    <w:p w:rsidR="0024311A" w:rsidRDefault="0024311A" w:rsidP="000078E0">
      <w:pPr>
        <w:pStyle w:val="BodyText"/>
        <w:tabs>
          <w:tab w:val="clear" w:pos="8820"/>
        </w:tabs>
        <w:ind w:left="20" w:firstLine="700"/>
        <w:rPr>
          <w:rFonts w:ascii="Arial" w:hAnsi="Arial" w:cs="Arial"/>
          <w:i w:val="0"/>
          <w:szCs w:val="24"/>
        </w:rPr>
      </w:pPr>
    </w:p>
    <w:tbl>
      <w:tblPr>
        <w:tblW w:w="18420" w:type="dxa"/>
        <w:tblInd w:w="98" w:type="dxa"/>
        <w:tblLook w:val="04A0" w:firstRow="1" w:lastRow="0" w:firstColumn="1" w:lastColumn="0" w:noHBand="0" w:noVBand="1"/>
      </w:tblPr>
      <w:tblGrid>
        <w:gridCol w:w="3197"/>
        <w:gridCol w:w="917"/>
        <w:gridCol w:w="1167"/>
        <w:gridCol w:w="866"/>
        <w:gridCol w:w="1137"/>
        <w:gridCol w:w="1077"/>
        <w:gridCol w:w="717"/>
        <w:gridCol w:w="694"/>
        <w:gridCol w:w="1180"/>
        <w:gridCol w:w="728"/>
        <w:gridCol w:w="940"/>
        <w:gridCol w:w="1080"/>
        <w:gridCol w:w="695"/>
        <w:gridCol w:w="672"/>
        <w:gridCol w:w="1040"/>
        <w:gridCol w:w="996"/>
        <w:gridCol w:w="918"/>
        <w:gridCol w:w="399"/>
      </w:tblGrid>
      <w:tr w:rsidR="0024311A" w:rsidRPr="0024311A" w:rsidTr="0024311A">
        <w:trPr>
          <w:trHeight w:val="300"/>
        </w:trPr>
        <w:tc>
          <w:tcPr>
            <w:tcW w:w="33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Program:</w:t>
            </w:r>
          </w:p>
        </w:tc>
        <w:tc>
          <w:tcPr>
            <w:tcW w:w="10420" w:type="dxa"/>
            <w:gridSpan w:val="11"/>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EVC History</w:t>
            </w:r>
          </w:p>
        </w:tc>
        <w:tc>
          <w:tcPr>
            <w:tcW w:w="660" w:type="dxa"/>
            <w:tcBorders>
              <w:top w:val="single" w:sz="4" w:space="0" w:color="auto"/>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single" w:sz="4" w:space="0" w:color="auto"/>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Current Term:</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2008FA</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 of Sections:</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26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 of Courses:</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 of Labs:</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3760" w:type="dxa"/>
            <w:gridSpan w:val="12"/>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STUDENT CHARACTERISTICS BY TERM - SEATCOUNT TRENDS</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2007</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Total Seatcount</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1,190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1,237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1,167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Total Headcount</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1,152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1,131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Gender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Female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572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Male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570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Unreported</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Age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2007</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&lt;18</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18-19</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20-22</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23-24</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-0.30%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25-29</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30-39</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40-49</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50&gt;</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2007</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Capacity Percentage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 Census (CAP)</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-16.00%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7.20%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Completion Rate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Awards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WSCH</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4,475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4,557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4,239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4,906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-235.6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348.9</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FTES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136.3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139.9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129.6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10.6</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FTEF</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Productivity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895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876.4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943.5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-109.9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67.1</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Enrollment Status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2007</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Day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Day &amp; Eve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Evening</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Part-time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Units Attempted</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.5-5.5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6-8.5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9-11.5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12-14.5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15-17.5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18+</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6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8020" w:type="dxa"/>
            <w:gridSpan w:val="17"/>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Student Seatcount, Retention, and Success (Spring 2007 and Spring 2008)</w:t>
            </w:r>
          </w:p>
        </w:tc>
        <w:tc>
          <w:tcPr>
            <w:tcW w:w="4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6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51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 to SP</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Seatcount</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Retention</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Success</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Seatcount</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Retention</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Success</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Seatcount</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Retention</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Success</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 of Students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17.10%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-14.10%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0.30%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0.80%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-21.40%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44.40%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0.30%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-0.80%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Total:</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1,190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959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1,167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945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748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8020" w:type="dxa"/>
            <w:gridSpan w:val="17"/>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Student Seatcount, Retention, and Success (Fall 2007 and Fall 2008)</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6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2007</w:t>
            </w:r>
          </w:p>
        </w:tc>
        <w:tc>
          <w:tcPr>
            <w:tcW w:w="51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 to FA</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Seatcount</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Retention</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Success</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Seatcount</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Retention</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Success</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Seatcount</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Retention</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Success</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 of Students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16.00%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4.60%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-0.30%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-15.80%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460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-17.80%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11.30%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-4.50%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Total:</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1,237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1,035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6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7100" w:type="dxa"/>
            <w:gridSpan w:val="1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College Persistance Rates</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324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Spring 2007 to Fall 2007</w:t>
            </w:r>
          </w:p>
        </w:tc>
        <w:tc>
          <w:tcPr>
            <w:tcW w:w="242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Fall 2007 to Spring 2008</w:t>
            </w:r>
          </w:p>
        </w:tc>
        <w:tc>
          <w:tcPr>
            <w:tcW w:w="278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Spring 2008 to Fall 2008</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Fall 2008 to Spring 2009</w:t>
            </w:r>
          </w:p>
        </w:tc>
        <w:tc>
          <w:tcPr>
            <w:tcW w:w="20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2007</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Persistence</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2007</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Persistence</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2008</w:t>
            </w:r>
          </w:p>
        </w:tc>
        <w:tc>
          <w:tcPr>
            <w:tcW w:w="16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Persistence</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2008</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Persistence</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 of Students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Headcount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Headcount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Headcount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Headcount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8"/>
                <w:szCs w:val="18"/>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9.50%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0.30%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-15.30%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99</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-27.50%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-27.80%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5.70%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Total:</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1,152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919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1,131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997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6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3760" w:type="dxa"/>
            <w:gridSpan w:val="12"/>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Grade Distribution of All (EVC History) Students</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0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22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2007</w:t>
            </w:r>
          </w:p>
        </w:tc>
        <w:tc>
          <w:tcPr>
            <w:tcW w:w="13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18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2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06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226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134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184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202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8"/>
                <w:szCs w:val="18"/>
              </w:rPr>
            </w:pP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Grade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B</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C</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D</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6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7100" w:type="dxa"/>
            <w:gridSpan w:val="1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Average Grade Received by Students (Spring 2007 and Spring 2008)</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6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Avg</w:t>
            </w:r>
          </w:p>
        </w:tc>
        <w:tc>
          <w:tcPr>
            <w:tcW w:w="502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Avg</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Gender</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4.0/A</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3.0/B</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2.0/C</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1.0/D</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0.0/F</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GPA</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4.0/A</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3.0/B</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2.0/C</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1.0/D</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0.0/F</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GPA</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2.06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2.57</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1.73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2.88</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2.97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3.03</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2.07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2.07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2.43</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211</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1.83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2.98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6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7100" w:type="dxa"/>
            <w:gridSpan w:val="1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Average Grade Received by Students (Fall 2007 and Fall 2008)</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6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Avg</w:t>
            </w:r>
          </w:p>
        </w:tc>
        <w:tc>
          <w:tcPr>
            <w:tcW w:w="502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Avg</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Gender</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4.0/A</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3.0/B</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2.0/C</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1.0/D</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0.0/F</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GPA</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4.0/A</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3.0/B</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2.0/C</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1.0/D</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0.0/F</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GPA</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2.03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1.94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1.61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3.13</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1.56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2.87</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3.38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2.43</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2.73</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2.58</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2.19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2.47</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2.01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3.14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3.33</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2.98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2.92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2.11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6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8420" w:type="dxa"/>
            <w:gridSpan w:val="18"/>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Credit/No Credit Received by Students</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32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318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2007</w:t>
            </w:r>
          </w:p>
        </w:tc>
        <w:tc>
          <w:tcPr>
            <w:tcW w:w="332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336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Gender</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CR</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NC</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CR</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NC</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CR</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NC</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CR</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NC</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506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856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Faculty Demographics</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2007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2008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2008</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506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18"/>
                <w:szCs w:val="18"/>
              </w:rPr>
            </w:pPr>
            <w:r w:rsidRPr="0024311A">
              <w:rPr>
                <w:rFonts w:ascii="Arial" w:hAnsi="Arial" w:cs="Arial"/>
                <w:b/>
                <w:bCs/>
                <w:color w:val="000000"/>
                <w:sz w:val="18"/>
                <w:szCs w:val="18"/>
              </w:rPr>
              <w:t>Faculty Part-time/Full-Time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2007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2008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2008</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Female - 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Female - Part-time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Male - 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Male - Part-time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506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vMerge w:val="restart"/>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Days of Week Classes Offered</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2007</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2007</w:t>
            </w:r>
          </w:p>
        </w:tc>
        <w:tc>
          <w:tcPr>
            <w:tcW w:w="13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2008</w:t>
            </w:r>
          </w:p>
        </w:tc>
        <w:tc>
          <w:tcPr>
            <w:tcW w:w="18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2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MW</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TTh</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T</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W</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M</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TBA</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-0.30%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Th</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4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bl>
    <w:p w:rsidR="0024311A" w:rsidRDefault="0024311A" w:rsidP="000078E0">
      <w:pPr>
        <w:pStyle w:val="BodyText"/>
        <w:tabs>
          <w:tab w:val="clear" w:pos="8820"/>
        </w:tabs>
        <w:ind w:left="20" w:firstLine="700"/>
        <w:rPr>
          <w:rFonts w:ascii="Arial" w:hAnsi="Arial" w:cs="Arial"/>
          <w:i w:val="0"/>
          <w:szCs w:val="24"/>
        </w:rPr>
      </w:pPr>
    </w:p>
    <w:tbl>
      <w:tblPr>
        <w:tblW w:w="18520" w:type="dxa"/>
        <w:tblInd w:w="98" w:type="dxa"/>
        <w:tblLook w:val="04A0" w:firstRow="1" w:lastRow="0" w:firstColumn="1" w:lastColumn="0" w:noHBand="0" w:noVBand="1"/>
      </w:tblPr>
      <w:tblGrid>
        <w:gridCol w:w="3178"/>
        <w:gridCol w:w="918"/>
        <w:gridCol w:w="1076"/>
        <w:gridCol w:w="1131"/>
        <w:gridCol w:w="862"/>
        <w:gridCol w:w="1165"/>
        <w:gridCol w:w="717"/>
        <w:gridCol w:w="728"/>
        <w:gridCol w:w="1080"/>
        <w:gridCol w:w="728"/>
        <w:gridCol w:w="880"/>
        <w:gridCol w:w="1180"/>
        <w:gridCol w:w="717"/>
        <w:gridCol w:w="672"/>
        <w:gridCol w:w="1040"/>
        <w:gridCol w:w="995"/>
        <w:gridCol w:w="917"/>
        <w:gridCol w:w="536"/>
      </w:tblGrid>
      <w:tr w:rsidR="0024311A" w:rsidRPr="0024311A" w:rsidTr="0024311A">
        <w:trPr>
          <w:trHeight w:val="300"/>
        </w:trPr>
        <w:tc>
          <w:tcPr>
            <w:tcW w:w="33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Program:</w:t>
            </w:r>
          </w:p>
        </w:tc>
        <w:tc>
          <w:tcPr>
            <w:tcW w:w="10380" w:type="dxa"/>
            <w:gridSpan w:val="11"/>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EVC History</w:t>
            </w:r>
          </w:p>
        </w:tc>
        <w:tc>
          <w:tcPr>
            <w:tcW w:w="660" w:type="dxa"/>
            <w:tcBorders>
              <w:top w:val="single" w:sz="4" w:space="0" w:color="auto"/>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single" w:sz="4" w:space="0" w:color="auto"/>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Current Term:</w:t>
            </w:r>
          </w:p>
        </w:tc>
        <w:tc>
          <w:tcPr>
            <w:tcW w:w="31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2010SP</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 of Sections:</w:t>
            </w:r>
          </w:p>
        </w:tc>
        <w:tc>
          <w:tcPr>
            <w:tcW w:w="31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31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 of Courses:</w:t>
            </w:r>
          </w:p>
        </w:tc>
        <w:tc>
          <w:tcPr>
            <w:tcW w:w="31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 of Labs:</w:t>
            </w:r>
          </w:p>
        </w:tc>
        <w:tc>
          <w:tcPr>
            <w:tcW w:w="31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2"/>
                <w:szCs w:val="22"/>
              </w:rPr>
            </w:pPr>
            <w:r w:rsidRPr="0024311A">
              <w:rPr>
                <w:rFonts w:ascii="Arial" w:hAnsi="Arial" w:cs="Arial"/>
                <w:b/>
                <w:bCs/>
                <w:color w:val="000000"/>
                <w:sz w:val="22"/>
                <w:szCs w:val="22"/>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3720" w:type="dxa"/>
            <w:gridSpan w:val="12"/>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STUDENT CHARACTERISTICS BY TERM - SEATCOUNT TRENDS</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2009</w:t>
            </w:r>
          </w:p>
        </w:tc>
        <w:tc>
          <w:tcPr>
            <w:tcW w:w="13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2010</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Total Seatcount</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1,249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1,662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Total Headcount</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1,585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Gender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Female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Male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Unreported</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Age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2009</w:t>
            </w:r>
          </w:p>
        </w:tc>
        <w:tc>
          <w:tcPr>
            <w:tcW w:w="13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2010</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&lt;18</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18-19</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20-22</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23-24</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25-29</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30-39</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40-49</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50&gt;</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2009</w:t>
            </w:r>
          </w:p>
        </w:tc>
        <w:tc>
          <w:tcPr>
            <w:tcW w:w="13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2010</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Capacity Percentage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 Census (CAP)</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Completion Rate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Awards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WSCH</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4,906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4,790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4,460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5,913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-446.9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1,123.10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FTES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147.8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136.3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180.4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32.6</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FTEF</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0.8</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Productivity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943.5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969.5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953.7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66.7</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Enrollment Status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2009</w:t>
            </w:r>
          </w:p>
        </w:tc>
        <w:tc>
          <w:tcPr>
            <w:tcW w:w="13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2010</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Day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Day &amp; Eve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466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468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Evening</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Part-time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Units Attempted</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.5-5.5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6-8.5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9-11.5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12-14.5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15-17.5</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0.80%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b/>
                <w:bCs/>
                <w:color w:val="000000"/>
                <w:sz w:val="20"/>
                <w:szCs w:val="20"/>
              </w:rPr>
            </w:pPr>
            <w:r w:rsidRPr="0024311A">
              <w:rPr>
                <w:rFonts w:ascii="Arial" w:hAnsi="Arial" w:cs="Arial"/>
                <w:b/>
                <w:bCs/>
                <w:color w:val="000000"/>
                <w:sz w:val="20"/>
                <w:szCs w:val="20"/>
              </w:rPr>
              <w:t>18+</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7980" w:type="dxa"/>
            <w:gridSpan w:val="17"/>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Student Seatcount, Retention, and Success (Fall 2008 and Fall 2009)</w:t>
            </w:r>
          </w:p>
        </w:tc>
        <w:tc>
          <w:tcPr>
            <w:tcW w:w="5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68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510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 to FA</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Seatcount</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Retention</w:t>
            </w:r>
          </w:p>
        </w:tc>
        <w:tc>
          <w:tcPr>
            <w:tcW w:w="13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Success</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Seatcount</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Retention</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Success</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Seatcount</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Retention</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Success</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 of Students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-8.90%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-14.40%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-0.30%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-9.10%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460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-13.20%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16.20%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9.70%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Total:</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1,249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1,029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7980" w:type="dxa"/>
            <w:gridSpan w:val="17"/>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Student Seatcount, Retention, and Success (Spring 2009 and Spring 2010)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68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2009</w:t>
            </w:r>
          </w:p>
        </w:tc>
        <w:tc>
          <w:tcPr>
            <w:tcW w:w="510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2010</w:t>
            </w:r>
          </w:p>
        </w:tc>
        <w:tc>
          <w:tcPr>
            <w:tcW w:w="296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 to SP</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Seatcount</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Retention</w:t>
            </w:r>
          </w:p>
        </w:tc>
        <w:tc>
          <w:tcPr>
            <w:tcW w:w="13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Success</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Seatcount</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Retention</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Success</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Seatcount</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Retention</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Success</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 of Students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6"/>
                <w:szCs w:val="16"/>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-21.50%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8.80%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-4.50%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22.20%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-29.20%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97</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-0.40%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15.50%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-10.10%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Total:</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1,349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1,085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1,662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1,354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1,038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7060" w:type="dxa"/>
            <w:gridSpan w:val="1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College Persistance Rates</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314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Fall 2008 to Spring 2009</w:t>
            </w:r>
          </w:p>
        </w:tc>
        <w:tc>
          <w:tcPr>
            <w:tcW w:w="254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Spring 2009 to Fall 2009</w:t>
            </w:r>
          </w:p>
        </w:tc>
        <w:tc>
          <w:tcPr>
            <w:tcW w:w="262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Fall 2009 to Spring 2010</w:t>
            </w:r>
          </w:p>
        </w:tc>
        <w:tc>
          <w:tcPr>
            <w:tcW w:w="2480" w:type="dxa"/>
            <w:gridSpan w:val="3"/>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Spring 2010 to Fall 2010</w:t>
            </w:r>
          </w:p>
        </w:tc>
        <w:tc>
          <w:tcPr>
            <w:tcW w:w="20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2008</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Persistence</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2009</w:t>
            </w:r>
          </w:p>
        </w:tc>
        <w:tc>
          <w:tcPr>
            <w:tcW w:w="13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Persistence</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2009</w:t>
            </w:r>
          </w:p>
        </w:tc>
        <w:tc>
          <w:tcPr>
            <w:tcW w:w="15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Persistence</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2010</w:t>
            </w:r>
          </w:p>
        </w:tc>
        <w:tc>
          <w:tcPr>
            <w:tcW w:w="130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Persistence</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 of Students</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Headcount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Headcount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Headcount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Headcount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8"/>
                <w:szCs w:val="18"/>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19.80%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-9.40%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11.40%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10.20%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15.50%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-0.20%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511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-20.00%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-63.90%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29.40%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-35.40%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5.80%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-10.40%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Total:</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997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1,209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973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1,585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1,068</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-3.30%</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3720" w:type="dxa"/>
            <w:gridSpan w:val="12"/>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Grade Distribution of All (EVC History) Students</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2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2009</w:t>
            </w:r>
          </w:p>
        </w:tc>
        <w:tc>
          <w:tcPr>
            <w:tcW w:w="13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17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2010</w:t>
            </w:r>
          </w:p>
        </w:tc>
        <w:tc>
          <w:tcPr>
            <w:tcW w:w="20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26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206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136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174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2060" w:type="dxa"/>
            <w:gridSpan w:val="2"/>
            <w:vMerge/>
            <w:tcBorders>
              <w:top w:val="nil"/>
              <w:left w:val="nil"/>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18"/>
                <w:szCs w:val="18"/>
              </w:rPr>
            </w:pP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Grade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A</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0.60%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B</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-0.90%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C</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D</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0.10%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7060" w:type="dxa"/>
            <w:gridSpan w:val="1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Average Grade Received by Students (Fall 2008 and Fall 2009)</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68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Avg</w:t>
            </w:r>
          </w:p>
        </w:tc>
        <w:tc>
          <w:tcPr>
            <w:tcW w:w="50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Avg</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Gender</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4.0/A</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3.0/B</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2.0/C</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1.0/D</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0.0/F</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GPA</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4.0/A</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3.0/B</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2.0/C</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1.0/D</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0.0/F</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GPA</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1.94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1.91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3.13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2.8</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2.87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1.75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2.07</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2.96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222</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3.33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1.67</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2.92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2.88</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91</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2.11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7060" w:type="dxa"/>
            <w:gridSpan w:val="1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Average Grade Received by Students (Spring 2009 and Spring 2010)</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68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Avg</w:t>
            </w:r>
          </w:p>
        </w:tc>
        <w:tc>
          <w:tcPr>
            <w:tcW w:w="5060" w:type="dxa"/>
            <w:gridSpan w:val="6"/>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Avg</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Gender</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4.0/A</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3.0/B</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2.0/C</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1.0/D</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0.0/F</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GPA</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4.0/A</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3.0/B</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2.0/C</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1.0/D</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0.0/F</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GPA</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2.14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1.45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2.28</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1.75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2.11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3.17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3.75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2.73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2.5</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1.81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3.28</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91</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92</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2.62</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2.91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238</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2.49</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197</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2.18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19</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177</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2.16</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3.67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2.11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3.5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1.71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52</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2.87</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62</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2.98</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65</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2.35</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2.38</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2.63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33</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155</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2.31</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144</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2.24</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150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8520" w:type="dxa"/>
            <w:gridSpan w:val="18"/>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Credit/No Credit Received by Students</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432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310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2009</w:t>
            </w:r>
          </w:p>
        </w:tc>
        <w:tc>
          <w:tcPr>
            <w:tcW w:w="336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3500" w:type="dxa"/>
            <w:gridSpan w:val="4"/>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2010</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Gender</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CR</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NC</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CR</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NC</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CR</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NC</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CR</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NC</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Total</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F</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color w:val="000000"/>
                <w:sz w:val="20"/>
                <w:szCs w:val="20"/>
              </w:rPr>
            </w:pPr>
            <w:r w:rsidRPr="0024311A">
              <w:rPr>
                <w:rFonts w:ascii="Arial" w:hAnsi="Arial" w:cs="Arial"/>
                <w:color w:val="000000"/>
                <w:sz w:val="20"/>
                <w:szCs w:val="20"/>
              </w:rPr>
              <w:t>M</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50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856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Faculty Demographics</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Ethnicity</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2009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2010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African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 (All other)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Asian/Cambodian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Asian/Chinese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Asian/Indian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Asian/Vietnamese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Filipino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Latina/o</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Native American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Other/Unknown</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Pacific Islander</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White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50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b/>
                <w:bCs/>
                <w:color w:val="000000"/>
                <w:sz w:val="18"/>
                <w:szCs w:val="18"/>
              </w:rPr>
            </w:pPr>
            <w:r w:rsidRPr="0024311A">
              <w:rPr>
                <w:rFonts w:ascii="Arial" w:hAnsi="Arial" w:cs="Arial"/>
                <w:b/>
                <w:bCs/>
                <w:color w:val="000000"/>
                <w:sz w:val="18"/>
                <w:szCs w:val="18"/>
              </w:rPr>
              <w:t>Faculty Part-time/Full-Time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2009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Fall 2009</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6"/>
                <w:szCs w:val="16"/>
              </w:rPr>
            </w:pPr>
            <w:r w:rsidRPr="0024311A">
              <w:rPr>
                <w:rFonts w:ascii="Arial" w:hAnsi="Arial" w:cs="Arial"/>
                <w:b/>
                <w:bCs/>
                <w:color w:val="000000"/>
                <w:sz w:val="16"/>
                <w:szCs w:val="16"/>
              </w:rPr>
              <w:t>Spring 2010</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Female - 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Female - Part-time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Male - Full-time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Arial" w:hAnsi="Arial" w:cs="Arial"/>
                <w:color w:val="000000"/>
                <w:sz w:val="20"/>
                <w:szCs w:val="20"/>
              </w:rPr>
            </w:pPr>
            <w:r w:rsidRPr="0024311A">
              <w:rPr>
                <w:rFonts w:ascii="Arial" w:hAnsi="Arial" w:cs="Arial"/>
                <w:color w:val="000000"/>
                <w:sz w:val="20"/>
                <w:szCs w:val="20"/>
              </w:rPr>
              <w:t>Male - Part-time</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70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15020" w:type="dxa"/>
            <w:gridSpan w:val="14"/>
            <w:tcBorders>
              <w:top w:val="single" w:sz="4" w:space="0" w:color="auto"/>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vMerge w:val="restart"/>
            <w:tcBorders>
              <w:top w:val="nil"/>
              <w:left w:val="single" w:sz="4" w:space="0" w:color="auto"/>
              <w:bottom w:val="single" w:sz="4" w:space="0" w:color="auto"/>
              <w:right w:val="single" w:sz="4" w:space="0" w:color="auto"/>
            </w:tcBorders>
            <w:shd w:val="clear" w:color="000000" w:fill="E0E0E0"/>
            <w:vAlign w:val="bottom"/>
            <w:hideMark/>
          </w:tcPr>
          <w:p w:rsidR="0024311A" w:rsidRPr="0024311A" w:rsidRDefault="0024311A" w:rsidP="0024311A">
            <w:pPr>
              <w:rPr>
                <w:rFonts w:ascii="Arial" w:hAnsi="Arial" w:cs="Arial"/>
                <w:b/>
                <w:bCs/>
                <w:color w:val="000000"/>
                <w:sz w:val="20"/>
                <w:szCs w:val="20"/>
              </w:rPr>
            </w:pPr>
            <w:r w:rsidRPr="0024311A">
              <w:rPr>
                <w:rFonts w:ascii="Arial" w:hAnsi="Arial" w:cs="Arial"/>
                <w:b/>
                <w:bCs/>
                <w:color w:val="000000"/>
                <w:sz w:val="20"/>
                <w:szCs w:val="20"/>
              </w:rPr>
              <w:t>Days of Week Classes Offered</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22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2008</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2009</w:t>
            </w:r>
          </w:p>
        </w:tc>
        <w:tc>
          <w:tcPr>
            <w:tcW w:w="13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Fall 2009</w:t>
            </w:r>
          </w:p>
        </w:tc>
        <w:tc>
          <w:tcPr>
            <w:tcW w:w="174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Spring 2010</w:t>
            </w:r>
          </w:p>
        </w:tc>
        <w:tc>
          <w:tcPr>
            <w:tcW w:w="2060" w:type="dxa"/>
            <w:gridSpan w:val="2"/>
            <w:tcBorders>
              <w:top w:val="single" w:sz="4" w:space="0" w:color="auto"/>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 Point Change</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2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540" w:type="dxa"/>
            <w:vMerge w:val="restart"/>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r>
      <w:tr w:rsidR="0024311A" w:rsidRPr="0024311A" w:rsidTr="0024311A">
        <w:trPr>
          <w:trHeight w:val="300"/>
        </w:trPr>
        <w:tc>
          <w:tcPr>
            <w:tcW w:w="33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Arial" w:hAnsi="Arial" w:cs="Arial"/>
                <w:b/>
                <w:bCs/>
                <w:color w:val="000000"/>
                <w:sz w:val="20"/>
                <w:szCs w:val="20"/>
              </w:rPr>
            </w:pP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20"/>
                <w:szCs w:val="20"/>
              </w:rPr>
            </w:pPr>
            <w:r w:rsidRPr="0024311A">
              <w:rPr>
                <w:rFonts w:ascii="Arial" w:hAnsi="Arial" w:cs="Arial"/>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FA to FA</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center"/>
              <w:rPr>
                <w:rFonts w:ascii="Arial" w:hAnsi="Arial" w:cs="Arial"/>
                <w:b/>
                <w:bCs/>
                <w:color w:val="000000"/>
                <w:sz w:val="18"/>
                <w:szCs w:val="18"/>
              </w:rPr>
            </w:pPr>
            <w:r w:rsidRPr="0024311A">
              <w:rPr>
                <w:rFonts w:ascii="Arial" w:hAnsi="Arial" w:cs="Arial"/>
                <w:b/>
                <w:bCs/>
                <w:color w:val="000000"/>
                <w:sz w:val="18"/>
                <w:szCs w:val="18"/>
              </w:rPr>
              <w:t>SP to SP</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TTh</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42%</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9</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39%</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1.70%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MW</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31%</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26%</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35%</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-4.70%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-1.60%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T</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8%</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11%</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13%</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5.40%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-1.40%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W</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M</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7%</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2</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6%</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TBA</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3.20%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Th</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F</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1</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0.50%</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jc w:val="right"/>
              <w:rPr>
                <w:rFonts w:ascii="Arial" w:hAnsi="Arial" w:cs="Arial"/>
                <w:color w:val="000000"/>
                <w:sz w:val="20"/>
                <w:szCs w:val="20"/>
              </w:rPr>
            </w:pPr>
            <w:r w:rsidRPr="0024311A">
              <w:rPr>
                <w:rFonts w:ascii="Arial" w:hAnsi="Arial" w:cs="Arial"/>
                <w:color w:val="000000"/>
                <w:sz w:val="20"/>
                <w:szCs w:val="20"/>
              </w:rPr>
              <w:t>0.00%</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r w:rsidR="0024311A" w:rsidRPr="0024311A" w:rsidTr="0024311A">
        <w:trPr>
          <w:trHeight w:val="300"/>
        </w:trPr>
        <w:tc>
          <w:tcPr>
            <w:tcW w:w="3340" w:type="dxa"/>
            <w:tcBorders>
              <w:top w:val="nil"/>
              <w:left w:val="single" w:sz="4" w:space="0" w:color="auto"/>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9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70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8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180" w:type="dxa"/>
            <w:tcBorders>
              <w:top w:val="nil"/>
              <w:left w:val="nil"/>
              <w:bottom w:val="single" w:sz="4" w:space="0" w:color="auto"/>
              <w:right w:val="single" w:sz="4" w:space="0" w:color="auto"/>
            </w:tcBorders>
            <w:shd w:val="clear" w:color="000000" w:fill="FFFFFF"/>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40" w:type="dxa"/>
            <w:tcBorders>
              <w:top w:val="nil"/>
              <w:left w:val="nil"/>
              <w:bottom w:val="single" w:sz="4" w:space="0" w:color="auto"/>
              <w:right w:val="single" w:sz="4" w:space="0" w:color="auto"/>
            </w:tcBorders>
            <w:shd w:val="clear" w:color="000000" w:fill="FFFFFF"/>
            <w:noWrap/>
            <w:vAlign w:val="bottom"/>
            <w:hideMark/>
          </w:tcPr>
          <w:p w:rsidR="0024311A" w:rsidRPr="0024311A" w:rsidRDefault="0024311A" w:rsidP="0024311A">
            <w:pPr>
              <w:rPr>
                <w:rFonts w:ascii="Calibri" w:hAnsi="Calibri"/>
                <w:color w:val="000000"/>
                <w:sz w:val="22"/>
                <w:szCs w:val="22"/>
              </w:rPr>
            </w:pPr>
            <w:r w:rsidRPr="0024311A">
              <w:rPr>
                <w:rFonts w:ascii="Calibri" w:hAnsi="Calibri"/>
                <w:color w:val="000000"/>
                <w:sz w:val="22"/>
                <w:szCs w:val="22"/>
              </w:rPr>
              <w:t> </w:t>
            </w:r>
          </w:p>
        </w:tc>
        <w:tc>
          <w:tcPr>
            <w:tcW w:w="100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92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c>
          <w:tcPr>
            <w:tcW w:w="540" w:type="dxa"/>
            <w:vMerge/>
            <w:tcBorders>
              <w:top w:val="nil"/>
              <w:left w:val="single" w:sz="4" w:space="0" w:color="auto"/>
              <w:bottom w:val="single" w:sz="4" w:space="0" w:color="auto"/>
              <w:right w:val="single" w:sz="4" w:space="0" w:color="auto"/>
            </w:tcBorders>
            <w:vAlign w:val="center"/>
            <w:hideMark/>
          </w:tcPr>
          <w:p w:rsidR="0024311A" w:rsidRPr="0024311A" w:rsidRDefault="0024311A" w:rsidP="0024311A">
            <w:pPr>
              <w:rPr>
                <w:rFonts w:ascii="Calibri" w:hAnsi="Calibri"/>
                <w:color w:val="000000"/>
                <w:sz w:val="22"/>
                <w:szCs w:val="22"/>
              </w:rPr>
            </w:pPr>
          </w:p>
        </w:tc>
      </w:tr>
    </w:tbl>
    <w:p w:rsidR="0024311A" w:rsidRPr="00322E30" w:rsidRDefault="0024311A" w:rsidP="000078E0">
      <w:pPr>
        <w:pStyle w:val="BodyText"/>
        <w:tabs>
          <w:tab w:val="clear" w:pos="8820"/>
        </w:tabs>
        <w:ind w:left="20" w:firstLine="700"/>
        <w:rPr>
          <w:rFonts w:ascii="Arial" w:hAnsi="Arial" w:cs="Arial"/>
          <w:i w:val="0"/>
          <w:szCs w:val="24"/>
        </w:rPr>
      </w:pPr>
    </w:p>
    <w:p w:rsidR="000D14BC" w:rsidRPr="004509AA" w:rsidRDefault="000D14BC" w:rsidP="000D14BC">
      <w:pPr>
        <w:pStyle w:val="BodyText"/>
        <w:tabs>
          <w:tab w:val="clear" w:pos="8820"/>
        </w:tabs>
        <w:ind w:left="20"/>
        <w:rPr>
          <w:rFonts w:ascii="Arial" w:hAnsi="Arial" w:cs="Arial"/>
          <w:b/>
          <w:i w:val="0"/>
          <w:szCs w:val="24"/>
        </w:rPr>
      </w:pPr>
    </w:p>
    <w:p w:rsidR="000078E0" w:rsidRPr="004509AA" w:rsidRDefault="000078E0" w:rsidP="000078E0">
      <w:pPr>
        <w:pStyle w:val="BodyText"/>
        <w:tabs>
          <w:tab w:val="clear" w:pos="8820"/>
          <w:tab w:val="left" w:pos="720"/>
          <w:tab w:val="left" w:pos="810"/>
        </w:tabs>
        <w:rPr>
          <w:rFonts w:ascii="Arial" w:hAnsi="Arial" w:cs="Arial"/>
          <w:b/>
          <w:i w:val="0"/>
          <w:szCs w:val="24"/>
        </w:rPr>
      </w:pPr>
      <w:r w:rsidRPr="004509AA">
        <w:rPr>
          <w:rFonts w:ascii="Arial" w:hAnsi="Arial" w:cs="Arial"/>
          <w:b/>
          <w:i w:val="0"/>
          <w:szCs w:val="24"/>
        </w:rPr>
        <w:t>7.</w:t>
      </w:r>
      <w:r w:rsidRPr="004509AA">
        <w:rPr>
          <w:rFonts w:ascii="Arial" w:hAnsi="Arial" w:cs="Arial"/>
          <w:b/>
          <w:i w:val="0"/>
          <w:szCs w:val="24"/>
        </w:rPr>
        <w:tab/>
        <w:t xml:space="preserve">Identify enrollment patterns </w:t>
      </w:r>
      <w:r w:rsidR="00A259ED" w:rsidRPr="004509AA">
        <w:rPr>
          <w:rFonts w:ascii="Arial" w:hAnsi="Arial" w:cs="Arial"/>
          <w:b/>
          <w:i w:val="0"/>
          <w:szCs w:val="24"/>
        </w:rPr>
        <w:t>of the department/program in</w:t>
      </w:r>
      <w:r w:rsidR="000D14BC" w:rsidRPr="004509AA">
        <w:rPr>
          <w:rFonts w:ascii="Arial" w:hAnsi="Arial" w:cs="Arial"/>
          <w:b/>
          <w:i w:val="0"/>
          <w:szCs w:val="24"/>
        </w:rPr>
        <w:t xml:space="preserve"> the last 6 years and </w:t>
      </w:r>
    </w:p>
    <w:p w:rsidR="00922442" w:rsidRPr="004509AA" w:rsidRDefault="000078E0" w:rsidP="000078E0">
      <w:pPr>
        <w:pStyle w:val="BodyText"/>
        <w:tabs>
          <w:tab w:val="clear" w:pos="8820"/>
          <w:tab w:val="left" w:pos="720"/>
          <w:tab w:val="left" w:pos="810"/>
        </w:tabs>
        <w:rPr>
          <w:rFonts w:ascii="Arial" w:hAnsi="Arial" w:cs="Arial"/>
          <w:b/>
          <w:i w:val="0"/>
          <w:szCs w:val="24"/>
        </w:rPr>
      </w:pPr>
      <w:r w:rsidRPr="004509AA">
        <w:rPr>
          <w:rFonts w:ascii="Arial" w:hAnsi="Arial" w:cs="Arial"/>
          <w:b/>
          <w:i w:val="0"/>
          <w:szCs w:val="24"/>
        </w:rPr>
        <w:tab/>
      </w:r>
      <w:r w:rsidR="000D14BC" w:rsidRPr="004509AA">
        <w:rPr>
          <w:rFonts w:ascii="Arial" w:hAnsi="Arial" w:cs="Arial"/>
          <w:b/>
          <w:i w:val="0"/>
          <w:szCs w:val="24"/>
        </w:rPr>
        <w:t>analyze the pattern.</w:t>
      </w:r>
    </w:p>
    <w:p w:rsidR="00922442" w:rsidRPr="004509AA" w:rsidRDefault="00922442" w:rsidP="000078E0">
      <w:pPr>
        <w:pStyle w:val="BodyText"/>
        <w:tabs>
          <w:tab w:val="clear" w:pos="8820"/>
          <w:tab w:val="left" w:pos="720"/>
          <w:tab w:val="left" w:pos="810"/>
        </w:tabs>
        <w:rPr>
          <w:rFonts w:ascii="Arial" w:hAnsi="Arial" w:cs="Arial"/>
          <w:b/>
          <w:i w:val="0"/>
          <w:szCs w:val="24"/>
        </w:rPr>
      </w:pPr>
    </w:p>
    <w:p w:rsidR="00922442" w:rsidRPr="004509AA" w:rsidRDefault="00922442"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History 001 has been successfully offering 6 sections each semester since Fall 2005.  In the 2009-2010 academic year, the section count was reduced to 5 per semester.  The cause for this may be the lack of a full-time faculty member teaching Political Science 001, which is the counter-part to this course for the GE package.  Political Science may have had a reduction in sections as well during this time.</w:t>
      </w:r>
    </w:p>
    <w:p w:rsidR="00922442" w:rsidRPr="004509AA" w:rsidRDefault="00922442" w:rsidP="000078E0">
      <w:pPr>
        <w:pStyle w:val="BodyText"/>
        <w:tabs>
          <w:tab w:val="clear" w:pos="8820"/>
          <w:tab w:val="left" w:pos="720"/>
          <w:tab w:val="left" w:pos="810"/>
        </w:tabs>
        <w:rPr>
          <w:rFonts w:ascii="Arial" w:hAnsi="Arial" w:cs="Arial"/>
          <w:i w:val="0"/>
          <w:szCs w:val="24"/>
        </w:rPr>
      </w:pPr>
    </w:p>
    <w:p w:rsidR="00922442" w:rsidRPr="004509AA" w:rsidRDefault="00922442"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History 017A has fluctuated anywhere between 7 and 10 sections per semester.  The most common offering is 8 sections per semester.</w:t>
      </w:r>
    </w:p>
    <w:p w:rsidR="00922442" w:rsidRPr="004509AA" w:rsidRDefault="00922442" w:rsidP="000078E0">
      <w:pPr>
        <w:pStyle w:val="BodyText"/>
        <w:tabs>
          <w:tab w:val="clear" w:pos="8820"/>
          <w:tab w:val="left" w:pos="720"/>
          <w:tab w:val="left" w:pos="810"/>
        </w:tabs>
        <w:rPr>
          <w:rFonts w:ascii="Arial" w:hAnsi="Arial" w:cs="Arial"/>
          <w:i w:val="0"/>
          <w:szCs w:val="24"/>
        </w:rPr>
      </w:pPr>
    </w:p>
    <w:p w:rsidR="00922442" w:rsidRPr="004509AA" w:rsidRDefault="00922442"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History 017B has generally offered 7 sections per semester.  The fluctuation has been between 6 and 9 sections per semester.</w:t>
      </w:r>
    </w:p>
    <w:p w:rsidR="00922442" w:rsidRPr="004509AA" w:rsidRDefault="00922442" w:rsidP="000078E0">
      <w:pPr>
        <w:pStyle w:val="BodyText"/>
        <w:tabs>
          <w:tab w:val="clear" w:pos="8820"/>
          <w:tab w:val="left" w:pos="720"/>
          <w:tab w:val="left" w:pos="810"/>
        </w:tabs>
        <w:rPr>
          <w:rFonts w:ascii="Arial" w:hAnsi="Arial" w:cs="Arial"/>
          <w:i w:val="0"/>
          <w:szCs w:val="24"/>
        </w:rPr>
      </w:pPr>
    </w:p>
    <w:p w:rsidR="00170279" w:rsidRPr="004509AA" w:rsidRDefault="00922442"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All other History courses are offered at a rate of 1 section per semester (History 009 and 022), or alternating semesters, at a rate of 1 section per year (History 003A, 003B, 010A, 010B, 040, 045).</w:t>
      </w:r>
    </w:p>
    <w:p w:rsidR="00170279" w:rsidRPr="004509AA" w:rsidRDefault="00170279" w:rsidP="000078E0">
      <w:pPr>
        <w:pStyle w:val="BodyText"/>
        <w:tabs>
          <w:tab w:val="clear" w:pos="8820"/>
          <w:tab w:val="left" w:pos="720"/>
          <w:tab w:val="left" w:pos="810"/>
        </w:tabs>
        <w:rPr>
          <w:rFonts w:ascii="Arial" w:hAnsi="Arial" w:cs="Arial"/>
          <w:i w:val="0"/>
          <w:szCs w:val="24"/>
        </w:rPr>
      </w:pPr>
    </w:p>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Retention rates are identified in the chart below.</w:t>
      </w:r>
    </w:p>
    <w:p w:rsidR="00170279" w:rsidRPr="004509AA" w:rsidRDefault="00170279" w:rsidP="000078E0">
      <w:pPr>
        <w:pStyle w:val="BodyText"/>
        <w:tabs>
          <w:tab w:val="clear" w:pos="8820"/>
          <w:tab w:val="left" w:pos="720"/>
          <w:tab w:val="left" w:pos="810"/>
        </w:tabs>
        <w:rPr>
          <w:rFonts w:ascii="Arial" w:hAnsi="Arial" w:cs="Arial"/>
          <w:i w:val="0"/>
          <w:szCs w:val="24"/>
        </w:rPr>
      </w:pPr>
    </w:p>
    <w:tbl>
      <w:tblPr>
        <w:tblStyle w:val="TableGrid"/>
        <w:tblW w:w="0" w:type="auto"/>
        <w:tblLook w:val="00BF" w:firstRow="1" w:lastRow="0" w:firstColumn="1" w:lastColumn="0" w:noHBand="0" w:noVBand="0"/>
      </w:tblPr>
      <w:tblGrid>
        <w:gridCol w:w="949"/>
        <w:gridCol w:w="949"/>
        <w:gridCol w:w="949"/>
        <w:gridCol w:w="949"/>
        <w:gridCol w:w="949"/>
        <w:gridCol w:w="949"/>
        <w:gridCol w:w="949"/>
        <w:gridCol w:w="949"/>
        <w:gridCol w:w="949"/>
        <w:gridCol w:w="949"/>
        <w:gridCol w:w="950"/>
      </w:tblGrid>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F05</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S06</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F06</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S07</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F07</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S08</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F08</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S09</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F09</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S10</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001</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87%</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80%</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85%</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84%</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90%</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82%</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89%</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75%</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87%</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78%</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003A</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67%</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78%</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84%</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68%</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003B</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90%</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75%</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89%</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80%</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71%</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009</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73%</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52%</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83%</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83%</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54%</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70%</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55%</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76%</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59%</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010A</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84%</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86%</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93%</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98%</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84%</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010B</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75%</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89%</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91%</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89%</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90%</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017A</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79%</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74%</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77%</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55%</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79%</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78%</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64%</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78%</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75%</w:t>
            </w:r>
          </w:p>
        </w:tc>
        <w:tc>
          <w:tcPr>
            <w:tcW w:w="950"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80%</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017B</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81%</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78%</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84%</w:t>
            </w:r>
          </w:p>
        </w:tc>
        <w:tc>
          <w:tcPr>
            <w:tcW w:w="949" w:type="dxa"/>
          </w:tcPr>
          <w:p w:rsidR="00170279" w:rsidRPr="004509AA" w:rsidRDefault="003538CA"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86%</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82%</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84%</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82%</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85%</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87%</w:t>
            </w:r>
          </w:p>
        </w:tc>
        <w:tc>
          <w:tcPr>
            <w:tcW w:w="950"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86%</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021</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81%</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022</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95%</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100%</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93%</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98%</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92%</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92%</w:t>
            </w:r>
          </w:p>
        </w:tc>
        <w:tc>
          <w:tcPr>
            <w:tcW w:w="949" w:type="dxa"/>
          </w:tcPr>
          <w:p w:rsidR="00170279" w:rsidRPr="004509AA" w:rsidRDefault="00973B47"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98%</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96%</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98%</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98%</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040</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86%</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r>
      <w:tr w:rsidR="00170279" w:rsidRPr="004509AA">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045</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83%</w:t>
            </w:r>
          </w:p>
        </w:tc>
        <w:tc>
          <w:tcPr>
            <w:tcW w:w="949"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w:t>
            </w:r>
          </w:p>
        </w:tc>
        <w:tc>
          <w:tcPr>
            <w:tcW w:w="950" w:type="dxa"/>
          </w:tcPr>
          <w:p w:rsidR="00170279" w:rsidRPr="004509AA" w:rsidRDefault="00170279" w:rsidP="000078E0">
            <w:pPr>
              <w:pStyle w:val="BodyText"/>
              <w:tabs>
                <w:tab w:val="clear" w:pos="8820"/>
                <w:tab w:val="left" w:pos="720"/>
                <w:tab w:val="left" w:pos="810"/>
              </w:tabs>
              <w:rPr>
                <w:rFonts w:ascii="Arial" w:hAnsi="Arial" w:cs="Arial"/>
                <w:i w:val="0"/>
                <w:szCs w:val="24"/>
              </w:rPr>
            </w:pPr>
            <w:r w:rsidRPr="004509AA">
              <w:rPr>
                <w:rFonts w:ascii="Arial" w:hAnsi="Arial" w:cs="Arial"/>
                <w:i w:val="0"/>
                <w:szCs w:val="24"/>
              </w:rPr>
              <w:t>81%</w:t>
            </w:r>
          </w:p>
        </w:tc>
      </w:tr>
    </w:tbl>
    <w:p w:rsidR="000D14BC" w:rsidRPr="004509AA" w:rsidRDefault="000D14BC" w:rsidP="000078E0">
      <w:pPr>
        <w:pStyle w:val="BodyText"/>
        <w:tabs>
          <w:tab w:val="clear" w:pos="8820"/>
          <w:tab w:val="left" w:pos="720"/>
          <w:tab w:val="left" w:pos="810"/>
        </w:tabs>
        <w:rPr>
          <w:rFonts w:ascii="Arial" w:hAnsi="Arial" w:cs="Arial"/>
          <w:i w:val="0"/>
          <w:szCs w:val="24"/>
        </w:rPr>
      </w:pPr>
    </w:p>
    <w:p w:rsidR="0083214E" w:rsidRPr="004509AA" w:rsidRDefault="0083214E" w:rsidP="0083214E">
      <w:pPr>
        <w:pStyle w:val="BodyText"/>
        <w:tabs>
          <w:tab w:val="clear" w:pos="8820"/>
        </w:tabs>
        <w:ind w:left="20"/>
        <w:rPr>
          <w:rFonts w:ascii="Arial" w:hAnsi="Arial" w:cs="Arial"/>
          <w:b/>
          <w:i w:val="0"/>
          <w:szCs w:val="24"/>
        </w:rPr>
      </w:pPr>
    </w:p>
    <w:p w:rsidR="009C10C6" w:rsidRPr="004509AA" w:rsidRDefault="005066C5" w:rsidP="00A1362E">
      <w:pPr>
        <w:pStyle w:val="BodyText"/>
        <w:tabs>
          <w:tab w:val="clear" w:pos="8820"/>
        </w:tabs>
        <w:rPr>
          <w:rFonts w:ascii="Arial" w:hAnsi="Arial" w:cs="Arial"/>
          <w:b/>
          <w:i w:val="0"/>
          <w:szCs w:val="24"/>
        </w:rPr>
      </w:pPr>
      <w:r w:rsidRPr="004509AA">
        <w:rPr>
          <w:rFonts w:ascii="Arial" w:hAnsi="Arial" w:cs="Arial"/>
          <w:b/>
          <w:i w:val="0"/>
          <w:szCs w:val="24"/>
        </w:rPr>
        <w:t>8.</w:t>
      </w:r>
      <w:r w:rsidR="0083214E" w:rsidRPr="004509AA">
        <w:rPr>
          <w:rFonts w:ascii="Arial" w:hAnsi="Arial" w:cs="Arial"/>
          <w:b/>
          <w:i w:val="0"/>
          <w:szCs w:val="24"/>
        </w:rPr>
        <w:tab/>
        <w:t xml:space="preserve">Identify </w:t>
      </w:r>
      <w:r w:rsidRPr="004509AA">
        <w:rPr>
          <w:rFonts w:ascii="Arial" w:hAnsi="Arial" w:cs="Arial"/>
          <w:b/>
          <w:i w:val="0"/>
          <w:szCs w:val="24"/>
        </w:rPr>
        <w:t>department/program productivity.</w:t>
      </w:r>
    </w:p>
    <w:p w:rsidR="009C10C6" w:rsidRPr="004509AA" w:rsidRDefault="009C10C6" w:rsidP="00A1362E">
      <w:pPr>
        <w:pStyle w:val="BodyText"/>
        <w:tabs>
          <w:tab w:val="clear" w:pos="8820"/>
        </w:tabs>
        <w:rPr>
          <w:rFonts w:ascii="Arial" w:hAnsi="Arial" w:cs="Arial"/>
          <w:b/>
          <w:i w:val="0"/>
          <w:szCs w:val="24"/>
        </w:rPr>
      </w:pPr>
    </w:p>
    <w:p w:rsidR="009C10C6"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Statistics for the productivity of History courses are derived from the Fall 2005 semester through the Spring 2010 semester, not including Summer or Intersession.</w:t>
      </w:r>
    </w:p>
    <w:p w:rsidR="009C10C6" w:rsidRPr="004509AA" w:rsidRDefault="009C10C6" w:rsidP="00A1362E">
      <w:pPr>
        <w:pStyle w:val="BodyText"/>
        <w:tabs>
          <w:tab w:val="clear" w:pos="8820"/>
        </w:tabs>
        <w:rPr>
          <w:rFonts w:ascii="Arial" w:hAnsi="Arial" w:cs="Arial"/>
          <w:i w:val="0"/>
          <w:szCs w:val="24"/>
        </w:rPr>
      </w:pPr>
    </w:p>
    <w:p w:rsidR="00E27DB6"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The core General Education courses in History that satisfy the US History and Ideals requirement are History 001 (US History Survey) and History 17A &amp; 17B (US History).</w:t>
      </w:r>
    </w:p>
    <w:p w:rsidR="00E27DB6" w:rsidRPr="004509AA" w:rsidRDefault="00E27DB6" w:rsidP="00A1362E">
      <w:pPr>
        <w:pStyle w:val="BodyText"/>
        <w:tabs>
          <w:tab w:val="clear" w:pos="8820"/>
        </w:tabs>
        <w:rPr>
          <w:rFonts w:ascii="Arial" w:hAnsi="Arial" w:cs="Arial"/>
          <w:i w:val="0"/>
          <w:szCs w:val="24"/>
        </w:rPr>
      </w:pPr>
    </w:p>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The following chart provides the WSCH/FTEF averages for each semester for these three courses.</w:t>
      </w:r>
    </w:p>
    <w:p w:rsidR="00E27DB6" w:rsidRPr="004509AA" w:rsidRDefault="00E27DB6" w:rsidP="00A1362E">
      <w:pPr>
        <w:pStyle w:val="BodyText"/>
        <w:tabs>
          <w:tab w:val="clear" w:pos="8820"/>
        </w:tabs>
        <w:rPr>
          <w:rFonts w:ascii="Arial" w:hAnsi="Arial" w:cs="Arial"/>
          <w:i w:val="0"/>
          <w:szCs w:val="24"/>
        </w:rPr>
      </w:pPr>
    </w:p>
    <w:tbl>
      <w:tblPr>
        <w:tblStyle w:val="TableGrid"/>
        <w:tblW w:w="0" w:type="auto"/>
        <w:tblLook w:val="00BF" w:firstRow="1" w:lastRow="0" w:firstColumn="1" w:lastColumn="0" w:noHBand="0" w:noVBand="0"/>
      </w:tblPr>
      <w:tblGrid>
        <w:gridCol w:w="945"/>
        <w:gridCol w:w="951"/>
        <w:gridCol w:w="947"/>
        <w:gridCol w:w="951"/>
        <w:gridCol w:w="951"/>
        <w:gridCol w:w="951"/>
        <w:gridCol w:w="947"/>
        <w:gridCol w:w="951"/>
        <w:gridCol w:w="947"/>
        <w:gridCol w:w="951"/>
        <w:gridCol w:w="948"/>
      </w:tblGrid>
      <w:tr w:rsidR="00E27DB6" w:rsidRPr="004509AA">
        <w:tc>
          <w:tcPr>
            <w:tcW w:w="949" w:type="dxa"/>
          </w:tcPr>
          <w:p w:rsidR="00E27DB6" w:rsidRPr="004509AA" w:rsidRDefault="00E27DB6" w:rsidP="00A1362E">
            <w:pPr>
              <w:pStyle w:val="BodyText"/>
              <w:tabs>
                <w:tab w:val="clear" w:pos="8820"/>
              </w:tabs>
              <w:rPr>
                <w:rFonts w:ascii="Arial" w:hAnsi="Arial" w:cs="Arial"/>
                <w:i w:val="0"/>
                <w:szCs w:val="24"/>
              </w:rPr>
            </w:pP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F05</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S06</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F06</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S07</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F07</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S08</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F08</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S09</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F09</w:t>
            </w:r>
          </w:p>
        </w:tc>
        <w:tc>
          <w:tcPr>
            <w:tcW w:w="950"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S10</w:t>
            </w:r>
          </w:p>
        </w:tc>
      </w:tr>
      <w:tr w:rsidR="00E27DB6" w:rsidRPr="004509AA">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001</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964.7</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825.6</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889.3</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833.4</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902.0</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758.0</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913.7</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918.5</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913.2</w:t>
            </w:r>
          </w:p>
        </w:tc>
        <w:tc>
          <w:tcPr>
            <w:tcW w:w="950"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992.7</w:t>
            </w:r>
          </w:p>
        </w:tc>
      </w:tr>
      <w:tr w:rsidR="00E27DB6" w:rsidRPr="004509AA">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017A</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1223.4</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994.7</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1062.4</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1016.1</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1142.8</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962.2</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1019.8</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933.0</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1043.2</w:t>
            </w:r>
          </w:p>
        </w:tc>
        <w:tc>
          <w:tcPr>
            <w:tcW w:w="950"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996.4</w:t>
            </w:r>
          </w:p>
        </w:tc>
      </w:tr>
      <w:tr w:rsidR="00E27DB6" w:rsidRPr="004509AA">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017B</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971.7</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918.0</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917.0</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958.8</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801.7</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776.6</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966.1</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969.9</w:t>
            </w:r>
          </w:p>
        </w:tc>
        <w:tc>
          <w:tcPr>
            <w:tcW w:w="949"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1050.2</w:t>
            </w:r>
          </w:p>
        </w:tc>
        <w:tc>
          <w:tcPr>
            <w:tcW w:w="950" w:type="dxa"/>
          </w:tcPr>
          <w:p w:rsidR="00E27DB6" w:rsidRPr="004509AA" w:rsidRDefault="00E27DB6" w:rsidP="00A1362E">
            <w:pPr>
              <w:pStyle w:val="BodyText"/>
              <w:tabs>
                <w:tab w:val="clear" w:pos="8820"/>
              </w:tabs>
              <w:rPr>
                <w:rFonts w:ascii="Arial" w:hAnsi="Arial" w:cs="Arial"/>
                <w:i w:val="0"/>
                <w:szCs w:val="24"/>
              </w:rPr>
            </w:pPr>
            <w:r w:rsidRPr="004509AA">
              <w:rPr>
                <w:rFonts w:ascii="Arial" w:hAnsi="Arial" w:cs="Arial"/>
                <w:i w:val="0"/>
                <w:szCs w:val="24"/>
              </w:rPr>
              <w:t>892.7</w:t>
            </w:r>
          </w:p>
        </w:tc>
      </w:tr>
    </w:tbl>
    <w:p w:rsidR="009C10C6" w:rsidRPr="004509AA" w:rsidRDefault="009C10C6" w:rsidP="00A1362E">
      <w:pPr>
        <w:pStyle w:val="BodyText"/>
        <w:tabs>
          <w:tab w:val="clear" w:pos="8820"/>
        </w:tabs>
        <w:rPr>
          <w:rFonts w:ascii="Arial" w:hAnsi="Arial" w:cs="Arial"/>
          <w:i w:val="0"/>
          <w:szCs w:val="24"/>
        </w:rPr>
      </w:pPr>
    </w:p>
    <w:p w:rsidR="009C10C6" w:rsidRPr="004509AA" w:rsidRDefault="009C10C6" w:rsidP="00A1362E">
      <w:pPr>
        <w:pStyle w:val="BodyText"/>
        <w:tabs>
          <w:tab w:val="clear" w:pos="8820"/>
        </w:tabs>
        <w:rPr>
          <w:rFonts w:ascii="Arial" w:hAnsi="Arial" w:cs="Arial"/>
          <w:i w:val="0"/>
          <w:szCs w:val="24"/>
        </w:rPr>
      </w:pPr>
    </w:p>
    <w:p w:rsidR="009C10C6"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 xml:space="preserve">The average WSCH/FTEF for all semesters for History 001 is </w:t>
      </w:r>
      <w:r w:rsidR="009C73F5" w:rsidRPr="004509AA">
        <w:rPr>
          <w:rFonts w:ascii="Arial" w:hAnsi="Arial" w:cs="Arial"/>
          <w:i w:val="0"/>
          <w:szCs w:val="24"/>
        </w:rPr>
        <w:t>891.1.</w:t>
      </w:r>
    </w:p>
    <w:p w:rsidR="009C10C6"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The average WSCH/FTEF for all semesters for History 017A is</w:t>
      </w:r>
      <w:r w:rsidR="009C73F5" w:rsidRPr="004509AA">
        <w:rPr>
          <w:rFonts w:ascii="Arial" w:hAnsi="Arial" w:cs="Arial"/>
          <w:i w:val="0"/>
          <w:szCs w:val="24"/>
        </w:rPr>
        <w:t xml:space="preserve"> 1039.4.</w:t>
      </w:r>
    </w:p>
    <w:p w:rsidR="009C10C6"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The average WSCH/FTEF for all semesters for History 017B is</w:t>
      </w:r>
      <w:r w:rsidR="009C73F5" w:rsidRPr="004509AA">
        <w:rPr>
          <w:rFonts w:ascii="Arial" w:hAnsi="Arial" w:cs="Arial"/>
          <w:i w:val="0"/>
          <w:szCs w:val="24"/>
        </w:rPr>
        <w:t xml:space="preserve"> 922.3.</w:t>
      </w:r>
    </w:p>
    <w:p w:rsidR="009C10C6" w:rsidRPr="004509AA" w:rsidRDefault="009C10C6" w:rsidP="00A1362E">
      <w:pPr>
        <w:pStyle w:val="BodyText"/>
        <w:tabs>
          <w:tab w:val="clear" w:pos="8820"/>
        </w:tabs>
        <w:rPr>
          <w:rFonts w:ascii="Arial" w:hAnsi="Arial" w:cs="Arial"/>
          <w:i w:val="0"/>
          <w:szCs w:val="24"/>
        </w:rPr>
      </w:pPr>
    </w:p>
    <w:p w:rsidR="009C10C6"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History 009 (Women in American History) satisfies Area D3, D4 and D6 in CSU GE.</w:t>
      </w:r>
    </w:p>
    <w:p w:rsidR="009C10C6" w:rsidRPr="004509AA" w:rsidRDefault="009C10C6" w:rsidP="00A1362E">
      <w:pPr>
        <w:pStyle w:val="BodyText"/>
        <w:tabs>
          <w:tab w:val="clear" w:pos="8820"/>
        </w:tabs>
        <w:rPr>
          <w:rFonts w:ascii="Arial" w:hAnsi="Arial" w:cs="Arial"/>
          <w:i w:val="0"/>
          <w:szCs w:val="24"/>
        </w:rPr>
      </w:pPr>
    </w:p>
    <w:p w:rsidR="009C10C6"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The average WSCH/FTEF for all semesters for History 009 is</w:t>
      </w:r>
      <w:r w:rsidR="00754DAE" w:rsidRPr="004509AA">
        <w:rPr>
          <w:rFonts w:ascii="Arial" w:hAnsi="Arial" w:cs="Arial"/>
          <w:i w:val="0"/>
          <w:szCs w:val="24"/>
        </w:rPr>
        <w:t xml:space="preserve"> 549.7.</w:t>
      </w:r>
    </w:p>
    <w:p w:rsidR="009C10C6" w:rsidRPr="004509AA" w:rsidRDefault="009C10C6" w:rsidP="00A1362E">
      <w:pPr>
        <w:pStyle w:val="BodyText"/>
        <w:tabs>
          <w:tab w:val="clear" w:pos="8820"/>
        </w:tabs>
        <w:rPr>
          <w:rFonts w:ascii="Arial" w:hAnsi="Arial" w:cs="Arial"/>
          <w:i w:val="0"/>
          <w:szCs w:val="24"/>
        </w:rPr>
      </w:pPr>
    </w:p>
    <w:p w:rsidR="009C10C6"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The balance of the History course offerings satisfy Area D6 in CSU GE.</w:t>
      </w:r>
    </w:p>
    <w:p w:rsidR="009C10C6" w:rsidRPr="004509AA" w:rsidRDefault="009C10C6" w:rsidP="00A1362E">
      <w:pPr>
        <w:pStyle w:val="BodyText"/>
        <w:tabs>
          <w:tab w:val="clear" w:pos="8820"/>
        </w:tabs>
        <w:rPr>
          <w:rFonts w:ascii="Arial" w:hAnsi="Arial" w:cs="Arial"/>
          <w:i w:val="0"/>
          <w:szCs w:val="24"/>
        </w:rPr>
      </w:pPr>
    </w:p>
    <w:p w:rsidR="00F67FA4" w:rsidRPr="004509AA" w:rsidRDefault="009C10C6" w:rsidP="00A1362E">
      <w:pPr>
        <w:pStyle w:val="BodyText"/>
        <w:tabs>
          <w:tab w:val="clear" w:pos="8820"/>
        </w:tabs>
        <w:rPr>
          <w:rFonts w:ascii="Arial" w:hAnsi="Arial" w:cs="Arial"/>
          <w:i w:val="0"/>
          <w:szCs w:val="24"/>
        </w:rPr>
      </w:pPr>
      <w:r w:rsidRPr="004509AA">
        <w:rPr>
          <w:rFonts w:ascii="Arial" w:hAnsi="Arial" w:cs="Arial"/>
          <w:i w:val="0"/>
          <w:szCs w:val="24"/>
        </w:rPr>
        <w:t>The average WSCH/FTEF for all semester</w:t>
      </w:r>
      <w:r w:rsidR="00F67FA4" w:rsidRPr="004509AA">
        <w:rPr>
          <w:rFonts w:ascii="Arial" w:hAnsi="Arial" w:cs="Arial"/>
          <w:i w:val="0"/>
          <w:szCs w:val="24"/>
        </w:rPr>
        <w:t>s</w:t>
      </w:r>
      <w:r w:rsidRPr="004509AA">
        <w:rPr>
          <w:rFonts w:ascii="Arial" w:hAnsi="Arial" w:cs="Arial"/>
          <w:i w:val="0"/>
          <w:szCs w:val="24"/>
        </w:rPr>
        <w:t xml:space="preserve"> for</w:t>
      </w:r>
      <w:r w:rsidR="00F67FA4" w:rsidRPr="004509AA">
        <w:rPr>
          <w:rFonts w:ascii="Arial" w:hAnsi="Arial" w:cs="Arial"/>
          <w:i w:val="0"/>
          <w:szCs w:val="24"/>
        </w:rPr>
        <w:t xml:space="preserve"> History 003A</w:t>
      </w:r>
      <w:r w:rsidR="00754DAE" w:rsidRPr="004509AA">
        <w:rPr>
          <w:rFonts w:ascii="Arial" w:hAnsi="Arial" w:cs="Arial"/>
          <w:i w:val="0"/>
          <w:szCs w:val="24"/>
        </w:rPr>
        <w:t xml:space="preserve"> is 586.4.</w:t>
      </w:r>
    </w:p>
    <w:p w:rsidR="00F67FA4" w:rsidRPr="004509AA" w:rsidRDefault="00F67FA4" w:rsidP="00F67FA4">
      <w:pPr>
        <w:pStyle w:val="BodyText"/>
        <w:tabs>
          <w:tab w:val="clear" w:pos="8820"/>
        </w:tabs>
        <w:rPr>
          <w:rFonts w:ascii="Arial" w:hAnsi="Arial" w:cs="Arial"/>
          <w:i w:val="0"/>
          <w:szCs w:val="24"/>
        </w:rPr>
      </w:pPr>
      <w:r w:rsidRPr="004509AA">
        <w:rPr>
          <w:rFonts w:ascii="Arial" w:hAnsi="Arial" w:cs="Arial"/>
          <w:i w:val="0"/>
          <w:szCs w:val="24"/>
        </w:rPr>
        <w:t>The average WSCH/FTEF for all semesters for History 003B</w:t>
      </w:r>
      <w:r w:rsidR="00754DAE" w:rsidRPr="004509AA">
        <w:rPr>
          <w:rFonts w:ascii="Arial" w:hAnsi="Arial" w:cs="Arial"/>
          <w:i w:val="0"/>
          <w:szCs w:val="24"/>
        </w:rPr>
        <w:t xml:space="preserve"> is 499.5.</w:t>
      </w:r>
    </w:p>
    <w:p w:rsidR="00F67FA4" w:rsidRPr="004509AA" w:rsidRDefault="00F67FA4" w:rsidP="00F67FA4">
      <w:pPr>
        <w:pStyle w:val="BodyText"/>
        <w:tabs>
          <w:tab w:val="clear" w:pos="8820"/>
        </w:tabs>
        <w:rPr>
          <w:rFonts w:ascii="Arial" w:hAnsi="Arial" w:cs="Arial"/>
          <w:i w:val="0"/>
          <w:szCs w:val="24"/>
        </w:rPr>
      </w:pPr>
      <w:r w:rsidRPr="004509AA">
        <w:rPr>
          <w:rFonts w:ascii="Arial" w:hAnsi="Arial" w:cs="Arial"/>
          <w:i w:val="0"/>
          <w:szCs w:val="24"/>
        </w:rPr>
        <w:t>The average WSCH/FTEF for all semesters for History 010A</w:t>
      </w:r>
      <w:r w:rsidR="00754DAE" w:rsidRPr="004509AA">
        <w:rPr>
          <w:rFonts w:ascii="Arial" w:hAnsi="Arial" w:cs="Arial"/>
          <w:i w:val="0"/>
          <w:szCs w:val="24"/>
        </w:rPr>
        <w:t xml:space="preserve"> is 724.2.</w:t>
      </w:r>
    </w:p>
    <w:p w:rsidR="00F67FA4" w:rsidRPr="004509AA" w:rsidRDefault="00F67FA4" w:rsidP="00F67FA4">
      <w:pPr>
        <w:pStyle w:val="BodyText"/>
        <w:tabs>
          <w:tab w:val="clear" w:pos="8820"/>
        </w:tabs>
        <w:rPr>
          <w:rFonts w:ascii="Arial" w:hAnsi="Arial" w:cs="Arial"/>
          <w:i w:val="0"/>
          <w:szCs w:val="24"/>
        </w:rPr>
      </w:pPr>
      <w:r w:rsidRPr="004509AA">
        <w:rPr>
          <w:rFonts w:ascii="Arial" w:hAnsi="Arial" w:cs="Arial"/>
          <w:i w:val="0"/>
          <w:szCs w:val="24"/>
        </w:rPr>
        <w:t xml:space="preserve">The average WSCH/FTEF for all semesters for History 010B is </w:t>
      </w:r>
      <w:r w:rsidR="00754DAE" w:rsidRPr="004509AA">
        <w:rPr>
          <w:rFonts w:ascii="Arial" w:hAnsi="Arial" w:cs="Arial"/>
          <w:i w:val="0"/>
          <w:szCs w:val="24"/>
        </w:rPr>
        <w:t>768.4.</w:t>
      </w:r>
    </w:p>
    <w:p w:rsidR="00F67FA4" w:rsidRPr="004509AA" w:rsidRDefault="00F67FA4" w:rsidP="00F67FA4">
      <w:pPr>
        <w:pStyle w:val="BodyText"/>
        <w:tabs>
          <w:tab w:val="clear" w:pos="8820"/>
        </w:tabs>
        <w:rPr>
          <w:rFonts w:ascii="Arial" w:hAnsi="Arial" w:cs="Arial"/>
          <w:i w:val="0"/>
          <w:szCs w:val="24"/>
        </w:rPr>
      </w:pPr>
      <w:r w:rsidRPr="004509AA">
        <w:rPr>
          <w:rFonts w:ascii="Arial" w:hAnsi="Arial" w:cs="Arial"/>
          <w:i w:val="0"/>
          <w:szCs w:val="24"/>
        </w:rPr>
        <w:t>The average WSCH/FTEF for all semesters for History 021 is 476.</w:t>
      </w:r>
    </w:p>
    <w:p w:rsidR="00F67FA4" w:rsidRPr="004509AA" w:rsidRDefault="00F67FA4" w:rsidP="00F67FA4">
      <w:pPr>
        <w:pStyle w:val="BodyText"/>
        <w:tabs>
          <w:tab w:val="clear" w:pos="8820"/>
        </w:tabs>
        <w:rPr>
          <w:rFonts w:ascii="Arial" w:hAnsi="Arial" w:cs="Arial"/>
          <w:i w:val="0"/>
          <w:szCs w:val="24"/>
        </w:rPr>
      </w:pPr>
      <w:r w:rsidRPr="004509AA">
        <w:rPr>
          <w:rFonts w:ascii="Arial" w:hAnsi="Arial" w:cs="Arial"/>
          <w:i w:val="0"/>
          <w:szCs w:val="24"/>
        </w:rPr>
        <w:t>The average WSCH/FTEF for all semesters for History 022 is 784.5</w:t>
      </w:r>
      <w:r w:rsidR="00754DAE" w:rsidRPr="004509AA">
        <w:rPr>
          <w:rFonts w:ascii="Arial" w:hAnsi="Arial" w:cs="Arial"/>
          <w:i w:val="0"/>
          <w:szCs w:val="24"/>
        </w:rPr>
        <w:t>.</w:t>
      </w:r>
    </w:p>
    <w:p w:rsidR="00F67FA4" w:rsidRPr="004509AA" w:rsidRDefault="00F67FA4" w:rsidP="00F67FA4">
      <w:pPr>
        <w:pStyle w:val="BodyText"/>
        <w:tabs>
          <w:tab w:val="clear" w:pos="8820"/>
        </w:tabs>
        <w:rPr>
          <w:rFonts w:ascii="Arial" w:hAnsi="Arial" w:cs="Arial"/>
          <w:i w:val="0"/>
          <w:szCs w:val="24"/>
        </w:rPr>
      </w:pPr>
      <w:r w:rsidRPr="004509AA">
        <w:rPr>
          <w:rFonts w:ascii="Arial" w:hAnsi="Arial" w:cs="Arial"/>
          <w:i w:val="0"/>
          <w:szCs w:val="24"/>
        </w:rPr>
        <w:t>The average WSCH/FTEF for all semesters for History 040 is 867.</w:t>
      </w:r>
    </w:p>
    <w:p w:rsidR="00F67FA4" w:rsidRPr="004509AA" w:rsidRDefault="00F67FA4" w:rsidP="00F67FA4">
      <w:pPr>
        <w:pStyle w:val="BodyText"/>
        <w:tabs>
          <w:tab w:val="clear" w:pos="8820"/>
        </w:tabs>
        <w:rPr>
          <w:rFonts w:ascii="Arial" w:hAnsi="Arial" w:cs="Arial"/>
          <w:i w:val="0"/>
          <w:szCs w:val="24"/>
        </w:rPr>
      </w:pPr>
      <w:r w:rsidRPr="004509AA">
        <w:rPr>
          <w:rFonts w:ascii="Arial" w:hAnsi="Arial" w:cs="Arial"/>
          <w:i w:val="0"/>
          <w:szCs w:val="24"/>
        </w:rPr>
        <w:t>The average WSCH/FTEF for all semesters for History 045 is 493.</w:t>
      </w:r>
    </w:p>
    <w:p w:rsidR="00061607" w:rsidRPr="004509AA" w:rsidRDefault="00061607" w:rsidP="00F67FA4">
      <w:pPr>
        <w:pStyle w:val="BodyText"/>
        <w:tabs>
          <w:tab w:val="clear" w:pos="8820"/>
        </w:tabs>
        <w:rPr>
          <w:rFonts w:ascii="Arial" w:hAnsi="Arial" w:cs="Arial"/>
          <w:i w:val="0"/>
          <w:szCs w:val="24"/>
        </w:rPr>
      </w:pPr>
    </w:p>
    <w:p w:rsidR="00061607" w:rsidRPr="004509AA" w:rsidRDefault="00061607" w:rsidP="00F67FA4">
      <w:pPr>
        <w:pStyle w:val="BodyText"/>
        <w:tabs>
          <w:tab w:val="clear" w:pos="8820"/>
        </w:tabs>
        <w:rPr>
          <w:rFonts w:ascii="Arial" w:hAnsi="Arial" w:cs="Arial"/>
          <w:i w:val="0"/>
          <w:szCs w:val="24"/>
        </w:rPr>
      </w:pPr>
      <w:r w:rsidRPr="004509AA">
        <w:rPr>
          <w:rFonts w:ascii="Arial" w:hAnsi="Arial" w:cs="Arial"/>
          <w:i w:val="0"/>
          <w:szCs w:val="24"/>
        </w:rPr>
        <w:t>This department produces extraordinary WSCH/FTEF for the college.  Only a few single-section classes have fallen below the target 525 mark.  Overall, the college benefits from the productive, highly-enrolled History courses offered.</w:t>
      </w:r>
    </w:p>
    <w:p w:rsidR="0083214E" w:rsidRPr="004509AA" w:rsidRDefault="0083214E" w:rsidP="00A1362E">
      <w:pPr>
        <w:pStyle w:val="BodyText"/>
        <w:tabs>
          <w:tab w:val="clear" w:pos="8820"/>
        </w:tabs>
        <w:rPr>
          <w:rFonts w:ascii="Arial" w:hAnsi="Arial" w:cs="Arial"/>
          <w:i w:val="0"/>
          <w:szCs w:val="24"/>
        </w:rPr>
      </w:pPr>
    </w:p>
    <w:p w:rsidR="0083214E" w:rsidRPr="004509AA" w:rsidRDefault="0083214E" w:rsidP="0083214E">
      <w:pPr>
        <w:pStyle w:val="BodyText"/>
        <w:tabs>
          <w:tab w:val="clear" w:pos="8820"/>
        </w:tabs>
        <w:rPr>
          <w:rFonts w:ascii="Arial" w:hAnsi="Arial" w:cs="Arial"/>
          <w:b/>
          <w:i w:val="0"/>
          <w:szCs w:val="24"/>
        </w:rPr>
      </w:pPr>
    </w:p>
    <w:p w:rsidR="0083214E" w:rsidRPr="004509AA" w:rsidRDefault="005066C5" w:rsidP="00A1362E">
      <w:pPr>
        <w:pStyle w:val="BodyText"/>
        <w:tabs>
          <w:tab w:val="clear" w:pos="8820"/>
        </w:tabs>
        <w:rPr>
          <w:rFonts w:ascii="Arial" w:hAnsi="Arial" w:cs="Arial"/>
          <w:b/>
          <w:i w:val="0"/>
          <w:szCs w:val="24"/>
        </w:rPr>
      </w:pPr>
      <w:r w:rsidRPr="004509AA">
        <w:rPr>
          <w:rFonts w:ascii="Arial" w:hAnsi="Arial" w:cs="Arial"/>
          <w:b/>
          <w:i w:val="0"/>
          <w:szCs w:val="24"/>
        </w:rPr>
        <w:t>9.</w:t>
      </w:r>
      <w:r w:rsidR="0083214E" w:rsidRPr="004509AA">
        <w:rPr>
          <w:rFonts w:ascii="Arial" w:hAnsi="Arial" w:cs="Arial"/>
          <w:b/>
          <w:i w:val="0"/>
          <w:szCs w:val="24"/>
        </w:rPr>
        <w:tab/>
      </w:r>
      <w:r w:rsidR="00610E9B" w:rsidRPr="004509AA">
        <w:rPr>
          <w:rFonts w:ascii="Arial" w:hAnsi="Arial" w:cs="Arial"/>
          <w:b/>
          <w:i w:val="0"/>
          <w:szCs w:val="24"/>
        </w:rPr>
        <w:t>Identify student success rate and patterns within the department/program</w:t>
      </w:r>
      <w:r w:rsidR="001E4105" w:rsidRPr="004509AA">
        <w:rPr>
          <w:rFonts w:ascii="Arial" w:hAnsi="Arial" w:cs="Arial"/>
          <w:b/>
          <w:i w:val="0"/>
          <w:szCs w:val="24"/>
        </w:rPr>
        <w:t xml:space="preserve"> p</w:t>
      </w:r>
      <w:r w:rsidR="00951B6B" w:rsidRPr="004509AA">
        <w:rPr>
          <w:rFonts w:ascii="Arial" w:hAnsi="Arial" w:cs="Arial"/>
          <w:b/>
          <w:i w:val="0"/>
          <w:szCs w:val="24"/>
        </w:rPr>
        <w:t>aying</w:t>
      </w:r>
    </w:p>
    <w:p w:rsidR="004F3A88" w:rsidRPr="004509AA" w:rsidRDefault="00951B6B" w:rsidP="00A1362E">
      <w:pPr>
        <w:pStyle w:val="BodyText"/>
        <w:tabs>
          <w:tab w:val="clear" w:pos="8820"/>
        </w:tabs>
        <w:rPr>
          <w:rFonts w:ascii="Arial" w:hAnsi="Arial" w:cs="Arial"/>
          <w:b/>
          <w:i w:val="0"/>
          <w:szCs w:val="24"/>
        </w:rPr>
      </w:pPr>
      <w:r w:rsidRPr="004509AA">
        <w:rPr>
          <w:rFonts w:ascii="Arial" w:hAnsi="Arial" w:cs="Arial"/>
          <w:b/>
          <w:i w:val="0"/>
          <w:szCs w:val="24"/>
        </w:rPr>
        <w:tab/>
      </w:r>
      <w:r w:rsidR="00A03885" w:rsidRPr="004509AA">
        <w:rPr>
          <w:rFonts w:ascii="Arial" w:hAnsi="Arial" w:cs="Arial"/>
          <w:b/>
          <w:i w:val="0"/>
          <w:szCs w:val="24"/>
        </w:rPr>
        <w:t>p</w:t>
      </w:r>
      <w:r w:rsidRPr="004509AA">
        <w:rPr>
          <w:rFonts w:ascii="Arial" w:hAnsi="Arial" w:cs="Arial"/>
          <w:b/>
          <w:i w:val="0"/>
          <w:szCs w:val="24"/>
        </w:rPr>
        <w:t>articular attention to our college’s target groups.</w:t>
      </w:r>
    </w:p>
    <w:p w:rsidR="004F3A88" w:rsidRPr="004509AA" w:rsidRDefault="004F3A88" w:rsidP="00A1362E">
      <w:pPr>
        <w:pStyle w:val="BodyText"/>
        <w:tabs>
          <w:tab w:val="clear" w:pos="8820"/>
        </w:tabs>
        <w:rPr>
          <w:rFonts w:ascii="Arial" w:hAnsi="Arial" w:cs="Arial"/>
          <w:b/>
          <w:i w:val="0"/>
          <w:szCs w:val="24"/>
        </w:rPr>
      </w:pPr>
    </w:p>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The following chart sh</w:t>
      </w:r>
      <w:r w:rsidR="009E6A02" w:rsidRPr="004509AA">
        <w:rPr>
          <w:rFonts w:ascii="Arial" w:hAnsi="Arial" w:cs="Arial"/>
          <w:i w:val="0"/>
          <w:szCs w:val="24"/>
        </w:rPr>
        <w:t>ows success rates for each course</w:t>
      </w:r>
      <w:r w:rsidRPr="004509AA">
        <w:rPr>
          <w:rFonts w:ascii="Arial" w:hAnsi="Arial" w:cs="Arial"/>
          <w:i w:val="0"/>
          <w:szCs w:val="24"/>
        </w:rPr>
        <w:t xml:space="preserve"> by semester.</w:t>
      </w:r>
    </w:p>
    <w:p w:rsidR="009C73F5" w:rsidRPr="004509AA" w:rsidRDefault="009C73F5" w:rsidP="00A1362E">
      <w:pPr>
        <w:pStyle w:val="BodyText"/>
        <w:tabs>
          <w:tab w:val="clear" w:pos="8820"/>
        </w:tabs>
        <w:rPr>
          <w:rFonts w:ascii="Arial" w:hAnsi="Arial" w:cs="Arial"/>
          <w:b/>
          <w:i w:val="0"/>
          <w:szCs w:val="24"/>
        </w:rPr>
      </w:pPr>
    </w:p>
    <w:tbl>
      <w:tblPr>
        <w:tblStyle w:val="TableGrid"/>
        <w:tblW w:w="10440" w:type="dxa"/>
        <w:tblInd w:w="36" w:type="dxa"/>
        <w:tblLook w:val="00BF" w:firstRow="1" w:lastRow="0" w:firstColumn="1" w:lastColumn="0" w:noHBand="0" w:noVBand="0"/>
      </w:tblPr>
      <w:tblGrid>
        <w:gridCol w:w="949"/>
        <w:gridCol w:w="949"/>
        <w:gridCol w:w="949"/>
        <w:gridCol w:w="949"/>
        <w:gridCol w:w="949"/>
        <w:gridCol w:w="949"/>
        <w:gridCol w:w="949"/>
        <w:gridCol w:w="949"/>
        <w:gridCol w:w="949"/>
        <w:gridCol w:w="949"/>
        <w:gridCol w:w="950"/>
      </w:tblGrid>
      <w:tr w:rsidR="009C73F5" w:rsidRPr="004509AA">
        <w:tc>
          <w:tcPr>
            <w:tcW w:w="949" w:type="dxa"/>
          </w:tcPr>
          <w:p w:rsidR="009C73F5" w:rsidRPr="004509AA" w:rsidRDefault="009C73F5" w:rsidP="00A1362E">
            <w:pPr>
              <w:pStyle w:val="BodyText"/>
              <w:tabs>
                <w:tab w:val="clear" w:pos="8820"/>
              </w:tabs>
              <w:rPr>
                <w:rFonts w:ascii="Arial" w:hAnsi="Arial" w:cs="Arial"/>
                <w:i w:val="0"/>
                <w:szCs w:val="24"/>
              </w:rPr>
            </w:pP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F05</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S06</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F06</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S07</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F07</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S08</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F08</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S09</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F09</w:t>
            </w:r>
          </w:p>
        </w:tc>
        <w:tc>
          <w:tcPr>
            <w:tcW w:w="950"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S10</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001</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71%</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62%</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63%</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57%</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63%</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60%</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64%</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50%</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72%</w:t>
            </w:r>
          </w:p>
        </w:tc>
        <w:tc>
          <w:tcPr>
            <w:tcW w:w="950"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59%</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003A</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50%</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58%</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72%</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62%</w:t>
            </w:r>
          </w:p>
        </w:tc>
        <w:tc>
          <w:tcPr>
            <w:tcW w:w="950"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003B</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85%</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55%</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63%</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60%</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50"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60%</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009</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64%</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52%</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83%</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80%</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54%</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67%</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55%</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63%</w:t>
            </w:r>
          </w:p>
        </w:tc>
        <w:tc>
          <w:tcPr>
            <w:tcW w:w="950"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51%</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010A</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70%</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69%</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62%</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94%</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61%</w:t>
            </w:r>
          </w:p>
        </w:tc>
        <w:tc>
          <w:tcPr>
            <w:tcW w:w="950"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010B</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64%</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55%</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78%</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78%</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50"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66%</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017A</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58%</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52%</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58%</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53%</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56%</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61%</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46%</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58%</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57%</w:t>
            </w:r>
          </w:p>
        </w:tc>
        <w:tc>
          <w:tcPr>
            <w:tcW w:w="950"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62%</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017B</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71%</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63%</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67%</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71%</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68%</w:t>
            </w:r>
          </w:p>
        </w:tc>
        <w:tc>
          <w:tcPr>
            <w:tcW w:w="949" w:type="dxa"/>
          </w:tcPr>
          <w:p w:rsidR="009C73F5" w:rsidRPr="004509AA" w:rsidRDefault="009E6A02" w:rsidP="00A1362E">
            <w:pPr>
              <w:pStyle w:val="BodyText"/>
              <w:tabs>
                <w:tab w:val="clear" w:pos="8820"/>
              </w:tabs>
              <w:rPr>
                <w:rFonts w:ascii="Arial" w:hAnsi="Arial" w:cs="Arial"/>
                <w:i w:val="0"/>
                <w:szCs w:val="24"/>
              </w:rPr>
            </w:pPr>
            <w:r w:rsidRPr="004509AA">
              <w:rPr>
                <w:rFonts w:ascii="Arial" w:hAnsi="Arial" w:cs="Arial"/>
                <w:i w:val="0"/>
                <w:szCs w:val="24"/>
              </w:rPr>
              <w:t>68%</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75%</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69%</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70%</w:t>
            </w:r>
          </w:p>
        </w:tc>
        <w:tc>
          <w:tcPr>
            <w:tcW w:w="950"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65%</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021</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50"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26%</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022</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55%</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45%</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36%</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61%</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67%</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70%</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98%</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91%</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95%</w:t>
            </w:r>
          </w:p>
        </w:tc>
        <w:tc>
          <w:tcPr>
            <w:tcW w:w="950"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84%</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040</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69%</w:t>
            </w:r>
          </w:p>
        </w:tc>
        <w:tc>
          <w:tcPr>
            <w:tcW w:w="950"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r>
      <w:tr w:rsidR="009C73F5" w:rsidRPr="004509AA">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045</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49"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83%</w:t>
            </w:r>
          </w:p>
        </w:tc>
        <w:tc>
          <w:tcPr>
            <w:tcW w:w="949" w:type="dxa"/>
          </w:tcPr>
          <w:p w:rsidR="009C73F5" w:rsidRPr="004509AA" w:rsidRDefault="002F3484" w:rsidP="00A1362E">
            <w:pPr>
              <w:pStyle w:val="BodyText"/>
              <w:tabs>
                <w:tab w:val="clear" w:pos="8820"/>
              </w:tabs>
              <w:rPr>
                <w:rFonts w:ascii="Arial" w:hAnsi="Arial" w:cs="Arial"/>
                <w:i w:val="0"/>
                <w:szCs w:val="24"/>
              </w:rPr>
            </w:pPr>
            <w:r w:rsidRPr="004509AA">
              <w:rPr>
                <w:rFonts w:ascii="Arial" w:hAnsi="Arial" w:cs="Arial"/>
                <w:i w:val="0"/>
                <w:szCs w:val="24"/>
              </w:rPr>
              <w:t>---</w:t>
            </w:r>
          </w:p>
        </w:tc>
        <w:tc>
          <w:tcPr>
            <w:tcW w:w="950" w:type="dxa"/>
          </w:tcPr>
          <w:p w:rsidR="009C73F5" w:rsidRPr="004509AA" w:rsidRDefault="004F3A88" w:rsidP="00A1362E">
            <w:pPr>
              <w:pStyle w:val="BodyText"/>
              <w:tabs>
                <w:tab w:val="clear" w:pos="8820"/>
              </w:tabs>
              <w:rPr>
                <w:rFonts w:ascii="Arial" w:hAnsi="Arial" w:cs="Arial"/>
                <w:i w:val="0"/>
                <w:szCs w:val="24"/>
              </w:rPr>
            </w:pPr>
            <w:r w:rsidRPr="004509AA">
              <w:rPr>
                <w:rFonts w:ascii="Arial" w:hAnsi="Arial" w:cs="Arial"/>
                <w:i w:val="0"/>
                <w:szCs w:val="24"/>
              </w:rPr>
              <w:t>59%</w:t>
            </w:r>
          </w:p>
        </w:tc>
      </w:tr>
    </w:tbl>
    <w:p w:rsidR="00951B6B" w:rsidRPr="004509AA" w:rsidRDefault="00951B6B" w:rsidP="00A1362E">
      <w:pPr>
        <w:pStyle w:val="BodyText"/>
        <w:tabs>
          <w:tab w:val="clear" w:pos="8820"/>
        </w:tabs>
        <w:rPr>
          <w:rFonts w:ascii="Arial" w:hAnsi="Arial" w:cs="Arial"/>
          <w:b/>
          <w:i w:val="0"/>
          <w:szCs w:val="24"/>
        </w:rPr>
      </w:pPr>
    </w:p>
    <w:p w:rsidR="00C12158" w:rsidRPr="004509AA" w:rsidRDefault="00C12158" w:rsidP="00C12158">
      <w:pPr>
        <w:rPr>
          <w:rFonts w:ascii="Arial" w:hAnsi="Arial" w:cs="Arial"/>
        </w:rPr>
      </w:pPr>
      <w:r w:rsidRPr="004509AA">
        <w:rPr>
          <w:rFonts w:ascii="Arial" w:hAnsi="Arial" w:cs="Arial"/>
        </w:rPr>
        <w:tab/>
      </w:r>
    </w:p>
    <w:p w:rsidR="00061607" w:rsidRPr="004509AA" w:rsidRDefault="00061607" w:rsidP="00C12158">
      <w:pPr>
        <w:rPr>
          <w:rFonts w:ascii="Arial" w:hAnsi="Arial" w:cs="Arial"/>
        </w:rPr>
      </w:pPr>
      <w:r w:rsidRPr="004509AA">
        <w:rPr>
          <w:rFonts w:ascii="Arial" w:hAnsi="Arial" w:cs="Arial"/>
        </w:rPr>
        <w:t>Generally, the retention rates for all History courses are in the 80% range.  Success rates for most History courses are in the 60% range.  This indicates many students who remain in the class, but do not pass the class.  It is the experience of the faculty members that these students generally do not possess enough English skills (writing and listening) to be able to pass the examinations, and therefore constitute the bulk of the disparity between the retention rate and the success rate.</w:t>
      </w:r>
    </w:p>
    <w:p w:rsidR="00061607" w:rsidRPr="004509AA" w:rsidRDefault="00061607" w:rsidP="00C12158">
      <w:pPr>
        <w:rPr>
          <w:rFonts w:ascii="Arial" w:hAnsi="Arial" w:cs="Arial"/>
        </w:rPr>
      </w:pPr>
    </w:p>
    <w:p w:rsidR="002A444C" w:rsidRPr="004509AA" w:rsidRDefault="00A1362E" w:rsidP="00A1362E">
      <w:pPr>
        <w:pStyle w:val="BodyText"/>
        <w:tabs>
          <w:tab w:val="clear" w:pos="8820"/>
          <w:tab w:val="left" w:pos="0"/>
        </w:tabs>
        <w:rPr>
          <w:rFonts w:ascii="Arial" w:hAnsi="Arial" w:cs="Arial"/>
          <w:b/>
          <w:i w:val="0"/>
          <w:szCs w:val="24"/>
        </w:rPr>
      </w:pPr>
      <w:r w:rsidRPr="004509AA">
        <w:rPr>
          <w:rFonts w:ascii="Arial" w:hAnsi="Arial" w:cs="Arial"/>
          <w:b/>
          <w:i w:val="0"/>
          <w:szCs w:val="24"/>
        </w:rPr>
        <w:t>10.</w:t>
      </w:r>
      <w:r w:rsidR="007A6946" w:rsidRPr="004509AA">
        <w:rPr>
          <w:rFonts w:ascii="Arial" w:hAnsi="Arial" w:cs="Arial"/>
          <w:b/>
          <w:i w:val="0"/>
          <w:szCs w:val="24"/>
        </w:rPr>
        <w:tab/>
      </w:r>
      <w:r w:rsidR="00C12158" w:rsidRPr="004509AA">
        <w:rPr>
          <w:rFonts w:ascii="Arial" w:hAnsi="Arial" w:cs="Arial"/>
          <w:b/>
          <w:i w:val="0"/>
          <w:szCs w:val="24"/>
        </w:rPr>
        <w:t xml:space="preserve">If the program utilizes advisory boards and/or professional organizations, describe </w:t>
      </w:r>
      <w:r w:rsidR="007A6946" w:rsidRPr="004509AA">
        <w:rPr>
          <w:rFonts w:ascii="Arial" w:hAnsi="Arial" w:cs="Arial"/>
          <w:b/>
          <w:i w:val="0"/>
          <w:szCs w:val="24"/>
        </w:rPr>
        <w:tab/>
      </w:r>
      <w:r w:rsidR="00C12158" w:rsidRPr="004509AA">
        <w:rPr>
          <w:rFonts w:ascii="Arial" w:hAnsi="Arial" w:cs="Arial"/>
          <w:b/>
          <w:i w:val="0"/>
          <w:szCs w:val="24"/>
        </w:rPr>
        <w:t>their roles.</w:t>
      </w:r>
    </w:p>
    <w:p w:rsidR="008F1320" w:rsidRPr="004509AA" w:rsidRDefault="008F1320" w:rsidP="00A1362E">
      <w:pPr>
        <w:pStyle w:val="BodyText"/>
        <w:tabs>
          <w:tab w:val="clear" w:pos="8820"/>
          <w:tab w:val="left" w:pos="0"/>
        </w:tabs>
        <w:rPr>
          <w:rFonts w:ascii="Arial" w:hAnsi="Arial" w:cs="Arial"/>
          <w:b/>
          <w:i w:val="0"/>
          <w:szCs w:val="24"/>
        </w:rPr>
      </w:pPr>
    </w:p>
    <w:p w:rsidR="008F1320" w:rsidRPr="004509AA" w:rsidRDefault="008F1320" w:rsidP="008F1320">
      <w:pPr>
        <w:rPr>
          <w:rFonts w:ascii="Arial" w:hAnsi="Arial" w:cs="Arial"/>
        </w:rPr>
      </w:pPr>
      <w:r w:rsidRPr="004509AA">
        <w:rPr>
          <w:rFonts w:ascii="Arial" w:hAnsi="Arial" w:cs="Arial"/>
        </w:rPr>
        <w:t>Although the department actively engages with other groups, colleagues, and community members, we do not currently utilize advisory boards.</w:t>
      </w:r>
    </w:p>
    <w:p w:rsidR="008F1320" w:rsidRPr="004509AA" w:rsidRDefault="008F1320" w:rsidP="008F1320">
      <w:pPr>
        <w:pStyle w:val="ListParagraph"/>
        <w:ind w:left="360"/>
        <w:rPr>
          <w:rFonts w:ascii="Arial" w:eastAsia="Times" w:hAnsi="Arial" w:cs="Arial"/>
        </w:rPr>
      </w:pPr>
    </w:p>
    <w:p w:rsidR="00C12158" w:rsidRPr="004509AA" w:rsidRDefault="00C12158" w:rsidP="00A1362E">
      <w:pPr>
        <w:pStyle w:val="BodyText"/>
        <w:tabs>
          <w:tab w:val="clear" w:pos="8820"/>
          <w:tab w:val="left" w:pos="0"/>
        </w:tabs>
        <w:rPr>
          <w:rFonts w:ascii="Arial" w:hAnsi="Arial" w:cs="Arial"/>
          <w:b/>
          <w:i w:val="0"/>
          <w:szCs w:val="24"/>
        </w:rPr>
      </w:pPr>
    </w:p>
    <w:p w:rsidR="00C12158" w:rsidRPr="004509AA" w:rsidRDefault="00C12158" w:rsidP="00C12158">
      <w:pPr>
        <w:rPr>
          <w:rFonts w:ascii="Arial" w:hAnsi="Arial" w:cs="Arial"/>
          <w:i/>
        </w:rPr>
      </w:pPr>
    </w:p>
    <w:p w:rsidR="00C12158" w:rsidRPr="004509AA" w:rsidRDefault="00C12158" w:rsidP="00C12158">
      <w:pPr>
        <w:pStyle w:val="Heading2"/>
        <w:rPr>
          <w:i w:val="0"/>
          <w:u w:val="single"/>
        </w:rPr>
      </w:pPr>
      <w:r w:rsidRPr="004509AA">
        <w:rPr>
          <w:i w:val="0"/>
          <w:u w:val="single"/>
        </w:rPr>
        <w:t>PART B: Curriculum</w:t>
      </w:r>
    </w:p>
    <w:p w:rsidR="00C12158" w:rsidRPr="004509AA" w:rsidRDefault="00C12158" w:rsidP="00C12158">
      <w:pPr>
        <w:rPr>
          <w:rFonts w:ascii="Arial" w:hAnsi="Arial" w:cs="Arial"/>
          <w:b/>
        </w:rPr>
      </w:pPr>
    </w:p>
    <w:p w:rsidR="00C12158" w:rsidRPr="004509AA" w:rsidRDefault="000D14BC"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 xml:space="preserve">Identify </w:t>
      </w:r>
      <w:r w:rsidR="00EA485D" w:rsidRPr="004509AA">
        <w:rPr>
          <w:rFonts w:ascii="Arial" w:hAnsi="Arial" w:cs="Arial"/>
          <w:b/>
          <w:i w:val="0"/>
          <w:szCs w:val="24"/>
        </w:rPr>
        <w:t>all</w:t>
      </w:r>
      <w:r w:rsidR="00C12158" w:rsidRPr="004509AA">
        <w:rPr>
          <w:rFonts w:ascii="Arial" w:hAnsi="Arial" w:cs="Arial"/>
          <w:b/>
          <w:i w:val="0"/>
          <w:szCs w:val="24"/>
        </w:rPr>
        <w:t xml:space="preserve"> courses offered in the program </w:t>
      </w:r>
      <w:r w:rsidRPr="004509AA">
        <w:rPr>
          <w:rFonts w:ascii="Arial" w:hAnsi="Arial" w:cs="Arial"/>
          <w:b/>
          <w:i w:val="0"/>
          <w:szCs w:val="24"/>
        </w:rPr>
        <w:t xml:space="preserve">and describe how the courses offered in the program </w:t>
      </w:r>
      <w:r w:rsidR="00C12158" w:rsidRPr="004509AA">
        <w:rPr>
          <w:rFonts w:ascii="Arial" w:hAnsi="Arial" w:cs="Arial"/>
          <w:b/>
          <w:i w:val="0"/>
          <w:szCs w:val="24"/>
        </w:rPr>
        <w:t xml:space="preserve">meet the needs of the students and the relevant discipline(s). </w:t>
      </w:r>
    </w:p>
    <w:p w:rsidR="00605705" w:rsidRPr="004509AA" w:rsidRDefault="00605705" w:rsidP="00605705">
      <w:pPr>
        <w:pStyle w:val="BodyText"/>
        <w:tabs>
          <w:tab w:val="clear" w:pos="8820"/>
        </w:tabs>
        <w:ind w:left="380"/>
        <w:rPr>
          <w:rFonts w:ascii="Arial" w:hAnsi="Arial" w:cs="Arial"/>
          <w:b/>
          <w:i w:val="0"/>
          <w:szCs w:val="24"/>
        </w:rPr>
      </w:pPr>
    </w:p>
    <w:p w:rsidR="00605705" w:rsidRPr="004509AA" w:rsidRDefault="00605705" w:rsidP="00605705">
      <w:pPr>
        <w:pStyle w:val="ListParagraph"/>
        <w:ind w:left="380"/>
        <w:rPr>
          <w:rFonts w:ascii="Arial" w:hAnsi="Arial" w:cs="Arial"/>
          <w:color w:val="000000"/>
        </w:rPr>
      </w:pPr>
      <w:r w:rsidRPr="004509AA">
        <w:rPr>
          <w:rFonts w:ascii="Arial" w:hAnsi="Arial" w:cs="Arial"/>
          <w:color w:val="000000"/>
        </w:rPr>
        <w:t>These are the History courses offered at EVC:</w:t>
      </w:r>
    </w:p>
    <w:p w:rsidR="00FC59F7" w:rsidRPr="004509AA" w:rsidRDefault="00FC59F7" w:rsidP="00605705">
      <w:pPr>
        <w:pStyle w:val="ListParagraph"/>
        <w:ind w:left="380"/>
        <w:rPr>
          <w:rFonts w:ascii="Arial" w:hAnsi="Arial" w:cs="Arial"/>
          <w:color w:val="000000"/>
        </w:rPr>
      </w:pPr>
    </w:p>
    <w:p w:rsidR="00605705" w:rsidRPr="004509AA" w:rsidRDefault="00605705" w:rsidP="00FC59F7">
      <w:pPr>
        <w:pStyle w:val="ListParagraph"/>
        <w:ind w:left="380"/>
        <w:rPr>
          <w:rFonts w:ascii="Arial" w:hAnsi="Arial" w:cs="Arial"/>
          <w:color w:val="000000"/>
        </w:rPr>
      </w:pPr>
      <w:r w:rsidRPr="004509AA">
        <w:rPr>
          <w:rFonts w:ascii="Arial" w:hAnsi="Arial" w:cs="Arial"/>
          <w:color w:val="000000"/>
          <w:u w:val="single"/>
        </w:rPr>
        <w:t>History 001  Survey of American History</w:t>
      </w:r>
      <w:r w:rsidRPr="004509AA">
        <w:rPr>
          <w:rFonts w:ascii="Arial" w:hAnsi="Arial" w:cs="Arial"/>
          <w:color w:val="000000"/>
        </w:rPr>
        <w:t xml:space="preserve">  (In combination with Political Science 001, meets Option 2 of the U.S. History Constitution and American Ideals CSU Graduation Requirement as well as a lower division History major and lower division Liberal Studies major requirements at SJSU; Meets CSU Area D6 and IGETC Area 4F)</w:t>
      </w:r>
    </w:p>
    <w:p w:rsidR="00FC59F7" w:rsidRPr="004509AA" w:rsidRDefault="00FC59F7" w:rsidP="00FC59F7">
      <w:pPr>
        <w:pStyle w:val="ListParagraph"/>
        <w:ind w:left="380"/>
        <w:rPr>
          <w:rFonts w:ascii="Arial" w:hAnsi="Arial" w:cs="Arial"/>
          <w:color w:val="000000"/>
        </w:rPr>
      </w:pPr>
    </w:p>
    <w:p w:rsidR="00605705" w:rsidRPr="004509AA" w:rsidRDefault="00605705" w:rsidP="00FC59F7">
      <w:pPr>
        <w:pStyle w:val="ListParagraph"/>
        <w:ind w:left="380"/>
        <w:rPr>
          <w:rFonts w:ascii="Arial" w:hAnsi="Arial" w:cs="Arial"/>
          <w:color w:val="000000"/>
        </w:rPr>
      </w:pPr>
      <w:r w:rsidRPr="004509AA">
        <w:rPr>
          <w:rFonts w:ascii="Arial" w:hAnsi="Arial" w:cs="Arial"/>
          <w:color w:val="000000"/>
          <w:u w:val="single"/>
        </w:rPr>
        <w:t>History 003A  World History to 1500</w:t>
      </w:r>
      <w:r w:rsidRPr="004509AA">
        <w:rPr>
          <w:rFonts w:ascii="Arial" w:hAnsi="Arial" w:cs="Arial"/>
          <w:color w:val="000000"/>
        </w:rPr>
        <w:t xml:space="preserve">  (In combination with History 003B, meets a lower division requirement for the History major at SJSU and UC Merced; Meets CSU GE Area D6 and IGETC Area 4F)</w:t>
      </w:r>
    </w:p>
    <w:p w:rsidR="00FC59F7" w:rsidRPr="004509AA" w:rsidRDefault="00FC59F7" w:rsidP="00FC59F7">
      <w:pPr>
        <w:pStyle w:val="ListParagraph"/>
        <w:ind w:left="380"/>
        <w:rPr>
          <w:rFonts w:ascii="Arial" w:hAnsi="Arial" w:cs="Arial"/>
          <w:color w:val="000000"/>
        </w:rPr>
      </w:pPr>
    </w:p>
    <w:p w:rsidR="00605705" w:rsidRPr="004509AA" w:rsidRDefault="00605705" w:rsidP="00FC59F7">
      <w:pPr>
        <w:pStyle w:val="ListParagraph"/>
        <w:ind w:left="380"/>
        <w:rPr>
          <w:rFonts w:ascii="Arial" w:hAnsi="Arial" w:cs="Arial"/>
          <w:color w:val="000000"/>
        </w:rPr>
      </w:pPr>
      <w:r w:rsidRPr="004509AA">
        <w:rPr>
          <w:rFonts w:ascii="Arial" w:hAnsi="Arial" w:cs="Arial"/>
          <w:color w:val="000000"/>
          <w:u w:val="single"/>
        </w:rPr>
        <w:t>History 003B  World History from 1500</w:t>
      </w:r>
      <w:r w:rsidRPr="004509AA">
        <w:rPr>
          <w:rFonts w:ascii="Arial" w:hAnsi="Arial" w:cs="Arial"/>
          <w:color w:val="000000"/>
        </w:rPr>
        <w:t xml:space="preserve">  (In combination with History 003A, meets a lower division requirement for the History major at SJSU and UC Merced; Meets CSU GE Area D6 and IGETC Area 4F)</w:t>
      </w:r>
    </w:p>
    <w:p w:rsidR="00FC59F7" w:rsidRPr="004509AA" w:rsidRDefault="00FC59F7" w:rsidP="00FC59F7">
      <w:pPr>
        <w:pStyle w:val="ListParagraph"/>
        <w:ind w:left="380"/>
        <w:rPr>
          <w:rFonts w:ascii="Arial" w:hAnsi="Arial" w:cs="Arial"/>
          <w:color w:val="000000"/>
        </w:rPr>
      </w:pPr>
    </w:p>
    <w:p w:rsidR="00605705" w:rsidRPr="004509AA" w:rsidRDefault="00605705" w:rsidP="00FC59F7">
      <w:pPr>
        <w:pStyle w:val="ListParagraph"/>
        <w:ind w:left="380"/>
        <w:rPr>
          <w:rFonts w:ascii="Arial" w:hAnsi="Arial" w:cs="Arial"/>
          <w:color w:val="000000"/>
        </w:rPr>
      </w:pPr>
      <w:r w:rsidRPr="004509AA">
        <w:rPr>
          <w:rFonts w:ascii="Arial" w:hAnsi="Arial" w:cs="Arial"/>
          <w:color w:val="000000"/>
          <w:u w:val="single"/>
        </w:rPr>
        <w:t>History 009  Women in American History</w:t>
      </w:r>
      <w:r w:rsidRPr="004509AA">
        <w:rPr>
          <w:rFonts w:ascii="Arial" w:hAnsi="Arial" w:cs="Arial"/>
          <w:color w:val="000000"/>
        </w:rPr>
        <w:t xml:space="preserve">  (Meets CSU GE Area D3, D4 &amp; D6 and IGETC Area 4D &amp; 4F)</w:t>
      </w:r>
      <w:r w:rsidR="00DC2FF1" w:rsidRPr="004509AA">
        <w:rPr>
          <w:rFonts w:ascii="Arial" w:hAnsi="Arial" w:cs="Arial"/>
          <w:color w:val="000000"/>
        </w:rPr>
        <w:t xml:space="preserve">  Course to be deleted after Spring 2011 and replaced by History 014.</w:t>
      </w:r>
    </w:p>
    <w:p w:rsidR="009D7F38" w:rsidRPr="004509AA" w:rsidRDefault="009D7F38" w:rsidP="00FC59F7">
      <w:pPr>
        <w:pStyle w:val="ListParagraph"/>
        <w:ind w:left="380"/>
        <w:rPr>
          <w:rFonts w:ascii="Arial" w:hAnsi="Arial" w:cs="Arial"/>
          <w:color w:val="000000"/>
        </w:rPr>
      </w:pPr>
    </w:p>
    <w:p w:rsidR="00605705" w:rsidRPr="004509AA" w:rsidRDefault="00605705" w:rsidP="00FC59F7">
      <w:pPr>
        <w:pStyle w:val="ListParagraph"/>
        <w:ind w:left="380"/>
        <w:rPr>
          <w:rFonts w:ascii="Arial" w:hAnsi="Arial" w:cs="Arial"/>
          <w:color w:val="000000"/>
        </w:rPr>
      </w:pPr>
      <w:r w:rsidRPr="004509AA">
        <w:rPr>
          <w:rFonts w:ascii="Arial" w:hAnsi="Arial" w:cs="Arial"/>
          <w:color w:val="000000"/>
          <w:u w:val="single"/>
        </w:rPr>
        <w:t>History 010A  Development of Western Culture</w:t>
      </w:r>
      <w:r w:rsidRPr="004509AA">
        <w:rPr>
          <w:rFonts w:ascii="Arial" w:hAnsi="Arial" w:cs="Arial"/>
          <w:color w:val="000000"/>
        </w:rPr>
        <w:t xml:space="preserve">  (In combination with History 010B, meets a lower division requirement for the History major and Social Science major at SJSU; Meets CSU GE Area D6 and IGETC Area 3B)</w:t>
      </w:r>
    </w:p>
    <w:p w:rsidR="009D7F38" w:rsidRPr="004509AA" w:rsidRDefault="009D7F38" w:rsidP="00FC59F7">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rPr>
      </w:pPr>
      <w:r w:rsidRPr="004509AA">
        <w:rPr>
          <w:rFonts w:ascii="Arial" w:hAnsi="Arial" w:cs="Arial"/>
          <w:color w:val="000000"/>
          <w:u w:val="single"/>
        </w:rPr>
        <w:t>History 010B  Development of Western Culture</w:t>
      </w:r>
      <w:r w:rsidRPr="004509AA">
        <w:rPr>
          <w:rFonts w:ascii="Arial" w:hAnsi="Arial" w:cs="Arial"/>
          <w:color w:val="000000"/>
        </w:rPr>
        <w:t xml:space="preserve">  (In combination with History 010A, meets a lower division requirement for the History major at SJSU and UC Santa Cruz, and Social Science major at SJSU; Meets CSU GE Area D6 and IGETC Area 3B)</w:t>
      </w:r>
    </w:p>
    <w:p w:rsidR="009D7F38" w:rsidRPr="004509AA" w:rsidRDefault="009D7F38" w:rsidP="009D7F38">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rPr>
      </w:pPr>
      <w:r w:rsidRPr="004509AA">
        <w:rPr>
          <w:rFonts w:ascii="Arial" w:hAnsi="Arial" w:cs="Arial"/>
          <w:color w:val="000000"/>
          <w:u w:val="single"/>
        </w:rPr>
        <w:t>History 012  East Asian History</w:t>
      </w:r>
      <w:r w:rsidRPr="004509AA">
        <w:rPr>
          <w:rFonts w:ascii="Arial" w:hAnsi="Arial" w:cs="Arial"/>
          <w:color w:val="000000"/>
        </w:rPr>
        <w:t xml:space="preserve">  (Meets CSU GE Area D6)</w:t>
      </w:r>
    </w:p>
    <w:p w:rsidR="009D7F38" w:rsidRPr="004509AA" w:rsidRDefault="009D7F38" w:rsidP="009D7F38">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rPr>
      </w:pPr>
      <w:r w:rsidRPr="004509AA">
        <w:rPr>
          <w:rFonts w:ascii="Arial" w:hAnsi="Arial" w:cs="Arial"/>
          <w:color w:val="000000"/>
          <w:u w:val="single"/>
        </w:rPr>
        <w:t>History 014  Women in American History</w:t>
      </w:r>
      <w:r w:rsidRPr="004509AA">
        <w:rPr>
          <w:rFonts w:ascii="Arial" w:hAnsi="Arial" w:cs="Arial"/>
          <w:color w:val="000000"/>
        </w:rPr>
        <w:t xml:space="preserve">  (Application pending for CSU GE Area D3, D4 &amp; D6 and IGETC Area 4D &amp; 4F)</w:t>
      </w:r>
      <w:r w:rsidR="00DC2FF1" w:rsidRPr="004509AA">
        <w:rPr>
          <w:rFonts w:ascii="Arial" w:hAnsi="Arial" w:cs="Arial"/>
          <w:color w:val="000000"/>
        </w:rPr>
        <w:t xml:space="preserve">  Intended to replace History 009 in Fall 2011 as an EVC only course.</w:t>
      </w:r>
    </w:p>
    <w:p w:rsidR="009D7F38" w:rsidRPr="004509AA" w:rsidRDefault="009D7F38" w:rsidP="009D7F38">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rPr>
      </w:pPr>
      <w:r w:rsidRPr="004509AA">
        <w:rPr>
          <w:rFonts w:ascii="Arial" w:hAnsi="Arial" w:cs="Arial"/>
          <w:color w:val="000000"/>
          <w:u w:val="single"/>
        </w:rPr>
        <w:t>History 015  South Asian History Since 1947</w:t>
      </w:r>
      <w:r w:rsidRPr="004509AA">
        <w:rPr>
          <w:rFonts w:ascii="Arial" w:hAnsi="Arial" w:cs="Arial"/>
          <w:color w:val="000000"/>
        </w:rPr>
        <w:t xml:space="preserve">  (Meets CSU GE Area D6 and IGETC Area 4F)</w:t>
      </w:r>
    </w:p>
    <w:p w:rsidR="009D7F38" w:rsidRPr="004509AA" w:rsidRDefault="009D7F38" w:rsidP="009D7F38">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rPr>
      </w:pPr>
      <w:r w:rsidRPr="004509AA">
        <w:rPr>
          <w:rFonts w:ascii="Arial" w:hAnsi="Arial" w:cs="Arial"/>
          <w:color w:val="000000"/>
          <w:u w:val="single"/>
        </w:rPr>
        <w:t>History 017A  History of the United States</w:t>
      </w:r>
      <w:r w:rsidRPr="004509AA">
        <w:rPr>
          <w:rFonts w:ascii="Arial" w:hAnsi="Arial" w:cs="Arial"/>
          <w:color w:val="000000"/>
        </w:rPr>
        <w:t xml:space="preserve">  (In combination with History 017B, meets Option 1 of the U.S. History Constitution and American Ideals CSU Graduation Requirement as well as a lower division History major requirement at SJSU, UC Merced and UC Santa Cruz; Meets CSU GE Area D6 and IGETC Area 4F)</w:t>
      </w:r>
    </w:p>
    <w:p w:rsidR="009D7F38" w:rsidRPr="004509AA" w:rsidRDefault="009D7F38" w:rsidP="009D7F38">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rPr>
      </w:pPr>
      <w:r w:rsidRPr="004509AA">
        <w:rPr>
          <w:rFonts w:ascii="Arial" w:hAnsi="Arial" w:cs="Arial"/>
          <w:color w:val="000000"/>
          <w:u w:val="single"/>
        </w:rPr>
        <w:t>History 017B  History of the United States</w:t>
      </w:r>
      <w:r w:rsidRPr="004509AA">
        <w:rPr>
          <w:rFonts w:ascii="Arial" w:hAnsi="Arial" w:cs="Arial"/>
          <w:color w:val="000000"/>
        </w:rPr>
        <w:t xml:space="preserve">  (In combination with History 017A, meets Option 1 of the U.S. History Constitution and American Ideals CSU Graduation Requirement as well as a lower division History major requirement at SJSU, UC Merced and UC Santa Cruz; Meets CSU GE Area D6 and IGETC Area 4F)</w:t>
      </w:r>
    </w:p>
    <w:p w:rsidR="009D7F38" w:rsidRPr="004509AA" w:rsidRDefault="009D7F38" w:rsidP="009D7F38">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rPr>
      </w:pPr>
      <w:r w:rsidRPr="004509AA">
        <w:rPr>
          <w:rFonts w:ascii="Arial" w:hAnsi="Arial" w:cs="Arial"/>
          <w:color w:val="000000"/>
          <w:u w:val="single"/>
        </w:rPr>
        <w:t>History 021  African American History</w:t>
      </w:r>
      <w:r w:rsidRPr="004509AA">
        <w:rPr>
          <w:rFonts w:ascii="Arial" w:hAnsi="Arial" w:cs="Arial"/>
          <w:color w:val="000000"/>
        </w:rPr>
        <w:t xml:space="preserve">  (Meets CSU GE Area D3 &amp; D6 and IGETC Area 4F)</w:t>
      </w:r>
    </w:p>
    <w:p w:rsidR="009D7F38" w:rsidRPr="004509AA" w:rsidRDefault="009D7F38" w:rsidP="009D7F38">
      <w:pPr>
        <w:pStyle w:val="ListParagraph"/>
        <w:ind w:left="380"/>
        <w:rPr>
          <w:rFonts w:ascii="Arial" w:hAnsi="Arial" w:cs="Arial"/>
          <w:color w:val="000000"/>
        </w:rPr>
      </w:pPr>
    </w:p>
    <w:p w:rsidR="00605705" w:rsidRPr="004509AA" w:rsidRDefault="00DC2FF1" w:rsidP="009D7F38">
      <w:pPr>
        <w:pStyle w:val="ListParagraph"/>
        <w:ind w:left="380"/>
        <w:rPr>
          <w:rFonts w:ascii="Arial" w:hAnsi="Arial" w:cs="Arial"/>
          <w:color w:val="000000"/>
        </w:rPr>
      </w:pPr>
      <w:r w:rsidRPr="004509AA">
        <w:rPr>
          <w:rFonts w:ascii="Arial" w:hAnsi="Arial" w:cs="Arial"/>
          <w:color w:val="000000"/>
          <w:u w:val="single"/>
        </w:rPr>
        <w:t xml:space="preserve">History 022  Mexican </w:t>
      </w:r>
      <w:r w:rsidR="00605705" w:rsidRPr="004509AA">
        <w:rPr>
          <w:rFonts w:ascii="Arial" w:hAnsi="Arial" w:cs="Arial"/>
          <w:color w:val="000000"/>
          <w:u w:val="single"/>
        </w:rPr>
        <w:t>American History</w:t>
      </w:r>
      <w:r w:rsidR="00605705" w:rsidRPr="004509AA">
        <w:rPr>
          <w:rFonts w:ascii="Arial" w:hAnsi="Arial" w:cs="Arial"/>
          <w:color w:val="000000"/>
        </w:rPr>
        <w:t xml:space="preserve">  (Meets CSU GE Area D3 &amp; D6 and IGETC Area 4F)</w:t>
      </w:r>
    </w:p>
    <w:p w:rsidR="009D7F38" w:rsidRPr="004509AA" w:rsidRDefault="009D7F38" w:rsidP="009D7F38">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rPr>
      </w:pPr>
      <w:r w:rsidRPr="004509AA">
        <w:rPr>
          <w:rFonts w:ascii="Arial" w:hAnsi="Arial" w:cs="Arial"/>
          <w:color w:val="000000"/>
          <w:u w:val="single"/>
        </w:rPr>
        <w:t>History 040  United States Military History</w:t>
      </w:r>
      <w:r w:rsidRPr="004509AA">
        <w:rPr>
          <w:rFonts w:ascii="Arial" w:hAnsi="Arial" w:cs="Arial"/>
          <w:color w:val="000000"/>
        </w:rPr>
        <w:t xml:space="preserve">  (Meets CSU GE Area D6 and IGETC Area 4F)</w:t>
      </w:r>
    </w:p>
    <w:p w:rsidR="009D7F38" w:rsidRPr="004509AA" w:rsidRDefault="009D7F38" w:rsidP="009D7F38">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rPr>
      </w:pPr>
      <w:r w:rsidRPr="004509AA">
        <w:rPr>
          <w:rFonts w:ascii="Arial" w:hAnsi="Arial" w:cs="Arial"/>
          <w:color w:val="000000"/>
          <w:u w:val="single"/>
        </w:rPr>
        <w:t>History 045  Post-1945 America</w:t>
      </w:r>
      <w:r w:rsidRPr="004509AA">
        <w:rPr>
          <w:rFonts w:ascii="Arial" w:hAnsi="Arial" w:cs="Arial"/>
          <w:color w:val="000000"/>
        </w:rPr>
        <w:t xml:space="preserve">  (Meets CSU GE Area D6 and IGETC Area 4F)</w:t>
      </w:r>
    </w:p>
    <w:p w:rsidR="009D7F38" w:rsidRPr="004509AA" w:rsidRDefault="009D7F38" w:rsidP="009D7F38">
      <w:pPr>
        <w:pStyle w:val="ListParagraph"/>
        <w:ind w:left="380"/>
        <w:rPr>
          <w:rFonts w:ascii="Arial" w:hAnsi="Arial" w:cs="Arial"/>
          <w:color w:val="000000"/>
        </w:rPr>
      </w:pPr>
    </w:p>
    <w:p w:rsidR="00605705" w:rsidRPr="004509AA" w:rsidRDefault="00605705" w:rsidP="009D7F38">
      <w:pPr>
        <w:pStyle w:val="ListParagraph"/>
        <w:ind w:left="380"/>
        <w:rPr>
          <w:rFonts w:ascii="Arial" w:hAnsi="Arial" w:cs="Arial"/>
          <w:color w:val="000000"/>
          <w:u w:val="single"/>
        </w:rPr>
      </w:pPr>
      <w:r w:rsidRPr="004509AA">
        <w:rPr>
          <w:rFonts w:ascii="Arial" w:hAnsi="Arial" w:cs="Arial"/>
          <w:color w:val="000000"/>
          <w:u w:val="single"/>
        </w:rPr>
        <w:t xml:space="preserve">History 098A  Service-Learning Directed Study </w:t>
      </w:r>
    </w:p>
    <w:p w:rsidR="00605705" w:rsidRPr="004509AA" w:rsidRDefault="00605705" w:rsidP="00605705">
      <w:pPr>
        <w:pStyle w:val="BodyText"/>
        <w:tabs>
          <w:tab w:val="clear" w:pos="8820"/>
        </w:tabs>
        <w:ind w:left="380"/>
        <w:rPr>
          <w:rFonts w:ascii="Arial" w:hAnsi="Arial" w:cs="Arial"/>
          <w:b/>
          <w:i w:val="0"/>
          <w:szCs w:val="24"/>
        </w:rPr>
      </w:pPr>
    </w:p>
    <w:p w:rsidR="00C12158" w:rsidRPr="004509AA" w:rsidRDefault="00C12158" w:rsidP="00EA485D">
      <w:pPr>
        <w:rPr>
          <w:rFonts w:ascii="Arial" w:hAnsi="Arial" w:cs="Arial"/>
          <w:i/>
        </w:rPr>
      </w:pPr>
      <w:r w:rsidRPr="004509AA">
        <w:rPr>
          <w:rFonts w:ascii="Arial" w:hAnsi="Arial" w:cs="Arial"/>
        </w:rPr>
        <w:tab/>
      </w:r>
    </w:p>
    <w:p w:rsidR="002A444C" w:rsidRPr="004509AA" w:rsidRDefault="00C12158"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State how the program has remained current in the discipline(s).</w:t>
      </w:r>
    </w:p>
    <w:p w:rsidR="002A444C" w:rsidRPr="004509AA" w:rsidRDefault="002A444C" w:rsidP="002A444C">
      <w:pPr>
        <w:pStyle w:val="BodyText"/>
        <w:tabs>
          <w:tab w:val="clear" w:pos="8820"/>
        </w:tabs>
        <w:ind w:left="380"/>
        <w:rPr>
          <w:rFonts w:ascii="Arial" w:hAnsi="Arial" w:cs="Arial"/>
          <w:b/>
          <w:i w:val="0"/>
          <w:szCs w:val="24"/>
        </w:rPr>
      </w:pPr>
    </w:p>
    <w:p w:rsidR="00C12158" w:rsidRPr="004509AA" w:rsidRDefault="002A444C" w:rsidP="002A444C">
      <w:pPr>
        <w:pStyle w:val="BodyText"/>
        <w:tabs>
          <w:tab w:val="clear" w:pos="8820"/>
        </w:tabs>
        <w:ind w:left="380"/>
        <w:rPr>
          <w:rFonts w:ascii="Arial" w:hAnsi="Arial" w:cs="Arial"/>
          <w:i w:val="0"/>
          <w:szCs w:val="24"/>
        </w:rPr>
      </w:pPr>
      <w:r w:rsidRPr="004509AA">
        <w:rPr>
          <w:rFonts w:ascii="Arial" w:hAnsi="Arial" w:cs="Arial"/>
          <w:i w:val="0"/>
          <w:szCs w:val="24"/>
        </w:rPr>
        <w:t>With the cycle of course updates, each course continues to reflect the latest historiography in the appropriate fields of study pertinent to that course.  The recent creation of many new courses reflects the current variety of lower division survey courses available both statewide and nationwide.</w:t>
      </w:r>
    </w:p>
    <w:p w:rsidR="00C12158" w:rsidRPr="004509AA" w:rsidRDefault="00C12158" w:rsidP="00C12158">
      <w:pPr>
        <w:rPr>
          <w:rFonts w:ascii="Arial" w:hAnsi="Arial" w:cs="Arial"/>
          <w:b/>
          <w:i/>
        </w:rPr>
      </w:pPr>
    </w:p>
    <w:p w:rsidR="002A444C" w:rsidRPr="004509AA" w:rsidRDefault="00C12158"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All course outlines in this program should be reviewed and, if appropriate, revised every six years. If this has not occurred, please list the courses and present a plan for completing the process.</w:t>
      </w:r>
      <w:r w:rsidR="007A6946" w:rsidRPr="004509AA">
        <w:rPr>
          <w:rFonts w:ascii="Arial" w:hAnsi="Arial" w:cs="Arial"/>
          <w:b/>
          <w:i w:val="0"/>
          <w:szCs w:val="24"/>
        </w:rPr>
        <w:t xml:space="preserve"> (curriculum recency)</w:t>
      </w:r>
    </w:p>
    <w:p w:rsidR="002A444C" w:rsidRPr="004509AA" w:rsidRDefault="002A444C" w:rsidP="002A444C">
      <w:pPr>
        <w:pStyle w:val="BodyText"/>
        <w:tabs>
          <w:tab w:val="clear" w:pos="8820"/>
        </w:tabs>
        <w:rPr>
          <w:rFonts w:ascii="Arial" w:hAnsi="Arial" w:cs="Arial"/>
          <w:b/>
          <w:i w:val="0"/>
          <w:szCs w:val="24"/>
        </w:rPr>
      </w:pPr>
    </w:p>
    <w:p w:rsidR="00C12158" w:rsidRPr="004509AA" w:rsidRDefault="002A444C" w:rsidP="002A444C">
      <w:pPr>
        <w:pStyle w:val="BodyText"/>
        <w:tabs>
          <w:tab w:val="clear" w:pos="8820"/>
        </w:tabs>
        <w:ind w:left="20"/>
        <w:rPr>
          <w:rFonts w:ascii="Arial" w:hAnsi="Arial" w:cs="Arial"/>
          <w:i w:val="0"/>
          <w:szCs w:val="24"/>
        </w:rPr>
      </w:pPr>
      <w:r w:rsidRPr="004509AA">
        <w:rPr>
          <w:rFonts w:ascii="Arial" w:hAnsi="Arial" w:cs="Arial"/>
          <w:i w:val="0"/>
          <w:szCs w:val="24"/>
        </w:rPr>
        <w:t>History 3A and 3B will be updated this year, as well as History 12.  History 22 will be updated next academic year.</w:t>
      </w:r>
    </w:p>
    <w:p w:rsidR="00C12158" w:rsidRPr="004509AA" w:rsidRDefault="00C12158" w:rsidP="00C12158">
      <w:pPr>
        <w:rPr>
          <w:rFonts w:ascii="Arial" w:hAnsi="Arial" w:cs="Arial"/>
        </w:rPr>
      </w:pPr>
    </w:p>
    <w:p w:rsidR="003279B3" w:rsidRPr="004509AA" w:rsidRDefault="00EA485D" w:rsidP="00F73F2D">
      <w:pPr>
        <w:numPr>
          <w:ilvl w:val="0"/>
          <w:numId w:val="2"/>
        </w:numPr>
        <w:rPr>
          <w:rFonts w:ascii="Arial" w:hAnsi="Arial" w:cs="Arial"/>
          <w:b/>
        </w:rPr>
      </w:pPr>
      <w:r w:rsidRPr="004509AA">
        <w:rPr>
          <w:rFonts w:ascii="Arial" w:hAnsi="Arial" w:cs="Arial"/>
          <w:b/>
        </w:rPr>
        <w:t>Identify and d</w:t>
      </w:r>
      <w:r w:rsidR="00F73F2D" w:rsidRPr="004509AA">
        <w:rPr>
          <w:rFonts w:ascii="Arial" w:hAnsi="Arial" w:cs="Arial"/>
          <w:b/>
        </w:rPr>
        <w:t>escribe innovative pedagogy your department</w:t>
      </w:r>
      <w:r w:rsidRPr="004509AA">
        <w:rPr>
          <w:rFonts w:ascii="Arial" w:hAnsi="Arial" w:cs="Arial"/>
          <w:b/>
        </w:rPr>
        <w:t>/program</w:t>
      </w:r>
      <w:r w:rsidR="00F73F2D" w:rsidRPr="004509AA">
        <w:rPr>
          <w:rFonts w:ascii="Arial" w:hAnsi="Arial" w:cs="Arial"/>
          <w:b/>
        </w:rPr>
        <w:t xml:space="preserve"> developed/offer</w:t>
      </w:r>
      <w:r w:rsidRPr="004509AA">
        <w:rPr>
          <w:rFonts w:ascii="Arial" w:hAnsi="Arial" w:cs="Arial"/>
          <w:b/>
        </w:rPr>
        <w:t>ed</w:t>
      </w:r>
      <w:r w:rsidR="00AF6797" w:rsidRPr="004509AA">
        <w:rPr>
          <w:rFonts w:ascii="Arial" w:hAnsi="Arial" w:cs="Arial"/>
          <w:b/>
        </w:rPr>
        <w:t xml:space="preserve"> to maximize </w:t>
      </w:r>
      <w:r w:rsidR="00F73F2D" w:rsidRPr="004509AA">
        <w:rPr>
          <w:rFonts w:ascii="Arial" w:hAnsi="Arial" w:cs="Arial"/>
          <w:b/>
        </w:rPr>
        <w:t>student learning and success.</w:t>
      </w:r>
      <w:r w:rsidR="001621A1" w:rsidRPr="004509AA">
        <w:rPr>
          <w:rFonts w:ascii="Arial" w:hAnsi="Arial" w:cs="Arial"/>
          <w:b/>
        </w:rPr>
        <w:t xml:space="preserve">  How did they impact</w:t>
      </w:r>
      <w:r w:rsidR="00A93B2E" w:rsidRPr="004509AA">
        <w:rPr>
          <w:rFonts w:ascii="Arial" w:hAnsi="Arial" w:cs="Arial"/>
          <w:b/>
        </w:rPr>
        <w:t xml:space="preserve"> student learning and success? </w:t>
      </w:r>
    </w:p>
    <w:p w:rsidR="003279B3" w:rsidRPr="004509AA" w:rsidRDefault="003279B3" w:rsidP="003279B3">
      <w:pPr>
        <w:rPr>
          <w:rFonts w:ascii="Arial" w:hAnsi="Arial" w:cs="Arial"/>
          <w:b/>
        </w:rPr>
      </w:pPr>
    </w:p>
    <w:p w:rsidR="00DC55B7" w:rsidRDefault="003279B3" w:rsidP="003279B3">
      <w:pPr>
        <w:rPr>
          <w:rFonts w:ascii="Arial" w:hAnsi="Arial" w:cs="Arial"/>
        </w:rPr>
      </w:pPr>
      <w:r w:rsidRPr="004509AA">
        <w:rPr>
          <w:rFonts w:ascii="Arial" w:hAnsi="Arial" w:cs="Arial"/>
        </w:rPr>
        <w:t>The members of the History Department faculty have agreed several years ago that all History courses contain essay examinations as the primary method of assessment.  As a result of this requirement, the faculty are considering requiring eligibility to English 104 as the prerequisite for History 001, 017A and 017B.  Based upon the student success rate of these courses, then the prerequisite may be applied to other courses as well.</w:t>
      </w:r>
    </w:p>
    <w:p w:rsidR="005F2B43" w:rsidRDefault="005F2B43" w:rsidP="003279B3">
      <w:pPr>
        <w:rPr>
          <w:rFonts w:ascii="Arial" w:hAnsi="Arial" w:cs="Arial"/>
        </w:rPr>
      </w:pPr>
    </w:p>
    <w:p w:rsidR="005F2B43" w:rsidRPr="004509AA" w:rsidRDefault="005F2B43" w:rsidP="003279B3">
      <w:pPr>
        <w:rPr>
          <w:rFonts w:ascii="Arial" w:hAnsi="Arial" w:cs="Arial"/>
        </w:rPr>
      </w:pPr>
      <w:r>
        <w:rPr>
          <w:rFonts w:ascii="Arial" w:hAnsi="Arial" w:cs="Arial"/>
        </w:rPr>
        <w:t>The members of the History Department encourage the use of technology and group work in all History courses when appropriate to the course content and/or classroom facility.</w:t>
      </w:r>
    </w:p>
    <w:p w:rsidR="00F73F2D" w:rsidRPr="004509AA" w:rsidRDefault="00F73F2D" w:rsidP="00F73F2D">
      <w:pPr>
        <w:ind w:left="20"/>
        <w:rPr>
          <w:rFonts w:ascii="Arial" w:hAnsi="Arial" w:cs="Arial"/>
          <w:b/>
          <w:i/>
        </w:rPr>
      </w:pPr>
      <w:r w:rsidRPr="004509AA">
        <w:rPr>
          <w:rFonts w:ascii="Arial" w:hAnsi="Arial" w:cs="Arial"/>
          <w:b/>
        </w:rPr>
        <w:tab/>
      </w:r>
    </w:p>
    <w:p w:rsidR="00DC2FF1" w:rsidRPr="004509AA" w:rsidRDefault="00C22370" w:rsidP="00C22370">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Discuss plans for future curricular development and/or program</w:t>
      </w:r>
      <w:r w:rsidR="00910981" w:rsidRPr="004509AA">
        <w:rPr>
          <w:rFonts w:ascii="Arial" w:hAnsi="Arial" w:cs="Arial"/>
          <w:b/>
          <w:i w:val="0"/>
          <w:szCs w:val="24"/>
        </w:rPr>
        <w:t xml:space="preserve"> (degrees &amp; certificates included) </w:t>
      </w:r>
      <w:r w:rsidRPr="004509AA">
        <w:rPr>
          <w:rFonts w:ascii="Arial" w:hAnsi="Arial" w:cs="Arial"/>
          <w:b/>
          <w:i w:val="0"/>
          <w:szCs w:val="24"/>
        </w:rPr>
        <w:t>modification. Use the Curriculum Map</w:t>
      </w:r>
      <w:r w:rsidR="00910981" w:rsidRPr="004509AA">
        <w:rPr>
          <w:rFonts w:ascii="Arial" w:hAnsi="Arial" w:cs="Arial"/>
          <w:b/>
          <w:i w:val="0"/>
          <w:szCs w:val="24"/>
        </w:rPr>
        <w:t>ping form to lay out your plan.</w:t>
      </w:r>
    </w:p>
    <w:p w:rsidR="00DC2FF1" w:rsidRPr="004509AA" w:rsidRDefault="00DC2FF1" w:rsidP="00DC2FF1">
      <w:pPr>
        <w:pStyle w:val="BodyText"/>
        <w:tabs>
          <w:tab w:val="clear" w:pos="8820"/>
        </w:tabs>
        <w:rPr>
          <w:rFonts w:ascii="Arial" w:hAnsi="Arial" w:cs="Arial"/>
          <w:b/>
          <w:i w:val="0"/>
          <w:szCs w:val="24"/>
        </w:rPr>
      </w:pPr>
    </w:p>
    <w:p w:rsidR="003279B3" w:rsidRPr="004509AA" w:rsidRDefault="00DC2FF1" w:rsidP="00DC2FF1">
      <w:pPr>
        <w:pStyle w:val="BodyText"/>
        <w:tabs>
          <w:tab w:val="clear" w:pos="8820"/>
        </w:tabs>
        <w:rPr>
          <w:rFonts w:ascii="Arial" w:hAnsi="Arial" w:cs="Arial"/>
          <w:i w:val="0"/>
          <w:szCs w:val="24"/>
        </w:rPr>
      </w:pPr>
      <w:r w:rsidRPr="004509AA">
        <w:rPr>
          <w:rFonts w:ascii="Arial" w:hAnsi="Arial" w:cs="Arial"/>
          <w:i w:val="0"/>
          <w:szCs w:val="24"/>
        </w:rPr>
        <w:t>Develo</w:t>
      </w:r>
      <w:r w:rsidR="005F2B43">
        <w:rPr>
          <w:rFonts w:ascii="Arial" w:hAnsi="Arial" w:cs="Arial"/>
          <w:i w:val="0"/>
          <w:szCs w:val="24"/>
        </w:rPr>
        <w:t>p</w:t>
      </w:r>
      <w:r w:rsidRPr="004509AA">
        <w:rPr>
          <w:rFonts w:ascii="Arial" w:hAnsi="Arial" w:cs="Arial"/>
          <w:i w:val="0"/>
          <w:szCs w:val="24"/>
        </w:rPr>
        <w:t xml:space="preserve"> a General Studies AA Degree with emphasis in History</w:t>
      </w:r>
      <w:r w:rsidR="003279B3" w:rsidRPr="004509AA">
        <w:rPr>
          <w:rFonts w:ascii="Arial" w:hAnsi="Arial" w:cs="Arial"/>
          <w:i w:val="0"/>
          <w:szCs w:val="24"/>
        </w:rPr>
        <w:t>, or an AA Degree in History.</w:t>
      </w:r>
    </w:p>
    <w:p w:rsidR="003279B3" w:rsidRPr="004509AA" w:rsidRDefault="003279B3" w:rsidP="00DC2FF1">
      <w:pPr>
        <w:pStyle w:val="BodyText"/>
        <w:tabs>
          <w:tab w:val="clear" w:pos="8820"/>
        </w:tabs>
        <w:rPr>
          <w:rFonts w:ascii="Arial" w:hAnsi="Arial" w:cs="Arial"/>
          <w:i w:val="0"/>
          <w:szCs w:val="24"/>
        </w:rPr>
      </w:pPr>
    </w:p>
    <w:p w:rsidR="003279B3" w:rsidRPr="004509AA" w:rsidRDefault="005F2B43" w:rsidP="00DC2FF1">
      <w:pPr>
        <w:pStyle w:val="BodyText"/>
        <w:tabs>
          <w:tab w:val="clear" w:pos="8820"/>
        </w:tabs>
        <w:rPr>
          <w:rFonts w:ascii="Arial" w:hAnsi="Arial" w:cs="Arial"/>
          <w:i w:val="0"/>
          <w:szCs w:val="24"/>
        </w:rPr>
      </w:pPr>
      <w:r>
        <w:rPr>
          <w:rFonts w:ascii="Arial" w:hAnsi="Arial" w:cs="Arial"/>
          <w:i w:val="0"/>
          <w:szCs w:val="24"/>
        </w:rPr>
        <w:t>Develop</w:t>
      </w:r>
      <w:r w:rsidR="003279B3" w:rsidRPr="004509AA">
        <w:rPr>
          <w:rFonts w:ascii="Arial" w:hAnsi="Arial" w:cs="Arial"/>
          <w:i w:val="0"/>
          <w:szCs w:val="24"/>
        </w:rPr>
        <w:t xml:space="preserve"> a General Studies AA Degree with emphasis in Social Science, with the History Department contributing several courses as foundational work as well as electives.</w:t>
      </w:r>
    </w:p>
    <w:p w:rsidR="003279B3" w:rsidRPr="004509AA" w:rsidRDefault="003279B3" w:rsidP="00DC2FF1">
      <w:pPr>
        <w:pStyle w:val="BodyText"/>
        <w:tabs>
          <w:tab w:val="clear" w:pos="8820"/>
        </w:tabs>
        <w:rPr>
          <w:rFonts w:ascii="Arial" w:hAnsi="Arial" w:cs="Arial"/>
          <w:i w:val="0"/>
          <w:szCs w:val="24"/>
        </w:rPr>
      </w:pPr>
    </w:p>
    <w:p w:rsidR="003279B3" w:rsidRPr="004509AA" w:rsidRDefault="005F2B43" w:rsidP="00DC2FF1">
      <w:pPr>
        <w:pStyle w:val="BodyText"/>
        <w:tabs>
          <w:tab w:val="clear" w:pos="8820"/>
        </w:tabs>
        <w:rPr>
          <w:rFonts w:ascii="Arial" w:hAnsi="Arial" w:cs="Arial"/>
          <w:i w:val="0"/>
          <w:szCs w:val="24"/>
        </w:rPr>
      </w:pPr>
      <w:r>
        <w:rPr>
          <w:rFonts w:ascii="Arial" w:hAnsi="Arial" w:cs="Arial"/>
          <w:i w:val="0"/>
          <w:szCs w:val="24"/>
        </w:rPr>
        <w:t xml:space="preserve">Revive </w:t>
      </w:r>
      <w:r w:rsidR="003279B3" w:rsidRPr="004509AA">
        <w:rPr>
          <w:rFonts w:ascii="Arial" w:hAnsi="Arial" w:cs="Arial"/>
          <w:i w:val="0"/>
          <w:szCs w:val="24"/>
        </w:rPr>
        <w:t>the California History course and apply to CSU and IGETC for acceptance as an alternative to History 001 for the US History and American Ideals Option 2 for CSU GE, and the IGETC equivalent.</w:t>
      </w:r>
    </w:p>
    <w:p w:rsidR="003279B3" w:rsidRPr="004509AA" w:rsidRDefault="003279B3" w:rsidP="00DC2FF1">
      <w:pPr>
        <w:pStyle w:val="BodyText"/>
        <w:tabs>
          <w:tab w:val="clear" w:pos="8820"/>
        </w:tabs>
        <w:rPr>
          <w:rFonts w:ascii="Arial" w:hAnsi="Arial" w:cs="Arial"/>
          <w:i w:val="0"/>
          <w:szCs w:val="24"/>
        </w:rPr>
      </w:pPr>
    </w:p>
    <w:p w:rsidR="00C22370" w:rsidRPr="004509AA" w:rsidRDefault="005F2B43" w:rsidP="00DC2FF1">
      <w:pPr>
        <w:pStyle w:val="BodyText"/>
        <w:tabs>
          <w:tab w:val="clear" w:pos="8820"/>
        </w:tabs>
        <w:rPr>
          <w:rFonts w:ascii="Arial" w:hAnsi="Arial" w:cs="Arial"/>
          <w:i w:val="0"/>
          <w:szCs w:val="24"/>
        </w:rPr>
      </w:pPr>
      <w:r>
        <w:rPr>
          <w:rFonts w:ascii="Arial" w:hAnsi="Arial" w:cs="Arial"/>
          <w:i w:val="0"/>
          <w:szCs w:val="24"/>
        </w:rPr>
        <w:t xml:space="preserve">Application of </w:t>
      </w:r>
      <w:r w:rsidR="003279B3" w:rsidRPr="004509AA">
        <w:rPr>
          <w:rFonts w:ascii="Arial" w:hAnsi="Arial" w:cs="Arial"/>
          <w:i w:val="0"/>
          <w:szCs w:val="24"/>
        </w:rPr>
        <w:t>History 045 as an alternative to History 017B for the US History and American Ideals Option 1 for CSU GE, and the IGETC equivalent.</w:t>
      </w:r>
    </w:p>
    <w:p w:rsidR="00C12158" w:rsidRPr="004509AA" w:rsidRDefault="00C12158" w:rsidP="00C12158">
      <w:pPr>
        <w:rPr>
          <w:rFonts w:ascii="Arial" w:hAnsi="Arial" w:cs="Arial"/>
        </w:rPr>
      </w:pPr>
    </w:p>
    <w:p w:rsidR="00DC2FF1" w:rsidRPr="004509AA" w:rsidRDefault="00C12158" w:rsidP="00C22370">
      <w:pPr>
        <w:pStyle w:val="BodyText"/>
        <w:numPr>
          <w:ilvl w:val="0"/>
          <w:numId w:val="2"/>
        </w:numPr>
        <w:tabs>
          <w:tab w:val="clear" w:pos="8820"/>
        </w:tabs>
        <w:rPr>
          <w:rFonts w:ascii="Arial" w:hAnsi="Arial" w:cs="Arial"/>
          <w:b/>
          <w:i w:val="0"/>
          <w:szCs w:val="24"/>
        </w:rPr>
      </w:pPr>
      <w:r w:rsidRPr="004509AA">
        <w:rPr>
          <w:rFonts w:ascii="Arial" w:hAnsi="Arial" w:cs="Arial"/>
          <w:b/>
          <w:i w:val="0"/>
        </w:rPr>
        <w:t>Describe how your program is articulated with the High School District</w:t>
      </w:r>
      <w:r w:rsidR="007A6946" w:rsidRPr="004509AA">
        <w:rPr>
          <w:rFonts w:ascii="Arial" w:hAnsi="Arial" w:cs="Arial"/>
          <w:b/>
          <w:i w:val="0"/>
        </w:rPr>
        <w:t>s, CCOC (if applicable),</w:t>
      </w:r>
      <w:r w:rsidRPr="004509AA">
        <w:rPr>
          <w:rFonts w:ascii="Arial" w:hAnsi="Arial" w:cs="Arial"/>
          <w:b/>
          <w:i w:val="0"/>
        </w:rPr>
        <w:t xml:space="preserve"> and/or other four year institutions. (Include articulation agreements, common course numbering etc.)</w:t>
      </w:r>
    </w:p>
    <w:p w:rsidR="00DC2FF1" w:rsidRPr="004509AA" w:rsidRDefault="00DC2FF1" w:rsidP="00DC2FF1">
      <w:pPr>
        <w:pStyle w:val="BodyText"/>
        <w:tabs>
          <w:tab w:val="clear" w:pos="8820"/>
        </w:tabs>
        <w:rPr>
          <w:rFonts w:ascii="Arial" w:hAnsi="Arial" w:cs="Arial"/>
          <w:b/>
          <w:i w:val="0"/>
          <w:szCs w:val="24"/>
        </w:rPr>
      </w:pPr>
    </w:p>
    <w:p w:rsidR="00C12158" w:rsidRPr="004509AA" w:rsidRDefault="00DC2FF1" w:rsidP="00DC2FF1">
      <w:pPr>
        <w:pStyle w:val="BodyText"/>
        <w:tabs>
          <w:tab w:val="clear" w:pos="8820"/>
        </w:tabs>
        <w:rPr>
          <w:rFonts w:ascii="Arial" w:hAnsi="Arial" w:cs="Arial"/>
          <w:i w:val="0"/>
          <w:szCs w:val="24"/>
        </w:rPr>
      </w:pPr>
      <w:r w:rsidRPr="004509AA">
        <w:rPr>
          <w:rFonts w:ascii="Arial" w:hAnsi="Arial" w:cs="Arial"/>
          <w:i w:val="0"/>
        </w:rPr>
        <w:t xml:space="preserve">All History courses are transfer-level baccalaureate courses that have been articulated for CSU GE.  Several courses are also required or elective options for the BA in History at most local universities. </w:t>
      </w:r>
    </w:p>
    <w:p w:rsidR="00C22370" w:rsidRPr="004509AA" w:rsidRDefault="00C22370" w:rsidP="00C22370">
      <w:pPr>
        <w:pStyle w:val="BodyText"/>
        <w:tabs>
          <w:tab w:val="clear" w:pos="8820"/>
        </w:tabs>
        <w:ind w:left="20"/>
        <w:rPr>
          <w:rFonts w:ascii="Arial" w:hAnsi="Arial" w:cs="Arial"/>
          <w:b/>
          <w:i w:val="0"/>
          <w:szCs w:val="24"/>
          <w:highlight w:val="yellow"/>
        </w:rPr>
      </w:pPr>
    </w:p>
    <w:p w:rsidR="002A444C" w:rsidRPr="004509AA" w:rsidRDefault="00C22370" w:rsidP="00C12158">
      <w:pPr>
        <w:pStyle w:val="BodyText"/>
        <w:numPr>
          <w:ilvl w:val="0"/>
          <w:numId w:val="2"/>
        </w:numPr>
        <w:tabs>
          <w:tab w:val="clear" w:pos="8820"/>
        </w:tabs>
        <w:rPr>
          <w:rFonts w:ascii="Arial" w:hAnsi="Arial" w:cs="Arial"/>
          <w:b/>
          <w:i w:val="0"/>
          <w:szCs w:val="24"/>
        </w:rPr>
      </w:pPr>
      <w:r w:rsidRPr="004509AA">
        <w:rPr>
          <w:rFonts w:ascii="Arial" w:hAnsi="Arial" w:cs="Arial"/>
          <w:b/>
          <w:i w:val="0"/>
          <w:szCs w:val="24"/>
        </w:rPr>
        <w:t>If external accreditation or certification is required, please state the certifying agency and status of the program</w:t>
      </w:r>
      <w:r w:rsidR="00E366EF" w:rsidRPr="004509AA">
        <w:rPr>
          <w:rFonts w:ascii="Arial" w:hAnsi="Arial" w:cs="Arial"/>
          <w:b/>
          <w:i w:val="0"/>
          <w:szCs w:val="24"/>
        </w:rPr>
        <w:t>.</w:t>
      </w:r>
    </w:p>
    <w:p w:rsidR="002A444C" w:rsidRPr="004509AA" w:rsidRDefault="002A444C" w:rsidP="002A444C">
      <w:pPr>
        <w:pStyle w:val="BodyText"/>
        <w:tabs>
          <w:tab w:val="clear" w:pos="8820"/>
        </w:tabs>
        <w:rPr>
          <w:rFonts w:ascii="Arial" w:hAnsi="Arial" w:cs="Arial"/>
          <w:b/>
          <w:i w:val="0"/>
          <w:szCs w:val="24"/>
        </w:rPr>
      </w:pPr>
    </w:p>
    <w:p w:rsidR="00C12158" w:rsidRPr="004509AA" w:rsidRDefault="002A444C" w:rsidP="002A444C">
      <w:pPr>
        <w:pStyle w:val="BodyText"/>
        <w:tabs>
          <w:tab w:val="clear" w:pos="8820"/>
        </w:tabs>
        <w:rPr>
          <w:rFonts w:ascii="Arial" w:hAnsi="Arial" w:cs="Arial"/>
          <w:i w:val="0"/>
          <w:szCs w:val="24"/>
        </w:rPr>
      </w:pPr>
      <w:r w:rsidRPr="004509AA">
        <w:rPr>
          <w:rFonts w:ascii="Arial" w:hAnsi="Arial" w:cs="Arial"/>
          <w:i w:val="0"/>
          <w:szCs w:val="24"/>
        </w:rPr>
        <w:t>There is no external accreditation for the program, although the American Historical Association periodically presents guidelines for lower division content and suggestions for integrating new historiography into such courses.</w:t>
      </w:r>
    </w:p>
    <w:p w:rsidR="00C12158" w:rsidRPr="004509AA" w:rsidRDefault="00C12158" w:rsidP="00C12158">
      <w:pPr>
        <w:rPr>
          <w:rFonts w:ascii="Arial" w:hAnsi="Arial" w:cs="Arial"/>
          <w:i/>
        </w:rPr>
      </w:pPr>
      <w:r w:rsidRPr="004509AA">
        <w:rPr>
          <w:rFonts w:ascii="Arial" w:hAnsi="Arial" w:cs="Arial"/>
          <w:b/>
        </w:rPr>
        <w:tab/>
      </w:r>
    </w:p>
    <w:p w:rsidR="005453BF" w:rsidRPr="004509AA" w:rsidRDefault="00C12158" w:rsidP="00C22370">
      <w:pPr>
        <w:pStyle w:val="Heading2"/>
        <w:rPr>
          <w:i w:val="0"/>
          <w:u w:val="single"/>
        </w:rPr>
      </w:pPr>
      <w:r w:rsidRPr="004509AA">
        <w:rPr>
          <w:i w:val="0"/>
          <w:u w:val="single"/>
        </w:rPr>
        <w:t>PART C: Student Outcomes</w:t>
      </w:r>
    </w:p>
    <w:p w:rsidR="00C22370" w:rsidRPr="004509AA" w:rsidRDefault="00C22370" w:rsidP="00C22370">
      <w:pPr>
        <w:rPr>
          <w:rFonts w:ascii="Arial" w:hAnsi="Arial" w:cs="Arial"/>
        </w:rPr>
      </w:pPr>
    </w:p>
    <w:p w:rsidR="00C22370" w:rsidRPr="004509AA" w:rsidRDefault="00C22370" w:rsidP="00C22370">
      <w:pPr>
        <w:pStyle w:val="Heading2"/>
        <w:numPr>
          <w:ilvl w:val="0"/>
          <w:numId w:val="3"/>
        </w:numPr>
        <w:rPr>
          <w:i w:val="0"/>
          <w:sz w:val="24"/>
          <w:szCs w:val="24"/>
        </w:rPr>
      </w:pPr>
      <w:r w:rsidRPr="004509AA">
        <w:rPr>
          <w:i w:val="0"/>
          <w:sz w:val="24"/>
          <w:szCs w:val="24"/>
        </w:rPr>
        <w:t>On the course level, list all the courses that have current student learning outcomes (included in the course outline) and provide link to the cou</w:t>
      </w:r>
      <w:r w:rsidR="00A41225" w:rsidRPr="004509AA">
        <w:rPr>
          <w:i w:val="0"/>
          <w:sz w:val="24"/>
          <w:szCs w:val="24"/>
        </w:rPr>
        <w:t>rse outlines for review purpose</w:t>
      </w:r>
      <w:r w:rsidR="00AB5F4A" w:rsidRPr="004509AA">
        <w:rPr>
          <w:i w:val="0"/>
          <w:sz w:val="24"/>
          <w:szCs w:val="24"/>
        </w:rPr>
        <w:t xml:space="preserve">.  </w:t>
      </w:r>
      <w:r w:rsidRPr="004509AA">
        <w:rPr>
          <w:i w:val="0"/>
          <w:sz w:val="24"/>
          <w:szCs w:val="24"/>
        </w:rPr>
        <w:t xml:space="preserve">Provide a plan </w:t>
      </w:r>
      <w:r w:rsidR="001621A1" w:rsidRPr="004509AA">
        <w:rPr>
          <w:i w:val="0"/>
          <w:sz w:val="24"/>
          <w:szCs w:val="24"/>
        </w:rPr>
        <w:t xml:space="preserve">and timeline </w:t>
      </w:r>
      <w:r w:rsidRPr="004509AA">
        <w:rPr>
          <w:i w:val="0"/>
          <w:sz w:val="24"/>
          <w:szCs w:val="24"/>
        </w:rPr>
        <w:t>to include student outcomes for the courses that do not have one.</w:t>
      </w:r>
    </w:p>
    <w:p w:rsidR="00CA38C8" w:rsidRPr="004509AA" w:rsidRDefault="00CA38C8" w:rsidP="00CA38C8">
      <w:pPr>
        <w:rPr>
          <w:rFonts w:ascii="Arial" w:hAnsi="Arial" w:cs="Arial"/>
        </w:rPr>
      </w:pPr>
    </w:p>
    <w:p w:rsidR="00CA38C8" w:rsidRPr="004509AA" w:rsidRDefault="00CA38C8" w:rsidP="00CA38C8">
      <w:pPr>
        <w:rPr>
          <w:rFonts w:ascii="Arial" w:hAnsi="Arial" w:cs="Arial"/>
        </w:rPr>
      </w:pPr>
      <w:r w:rsidRPr="004509AA">
        <w:rPr>
          <w:rFonts w:ascii="Arial" w:hAnsi="Arial" w:cs="Arial"/>
        </w:rPr>
        <w:t>See Part B., Item 1.  All History courses possess student learning outcomes.</w:t>
      </w:r>
    </w:p>
    <w:p w:rsidR="00C22370" w:rsidRPr="004509AA" w:rsidRDefault="00C22370" w:rsidP="00C22370">
      <w:pPr>
        <w:rPr>
          <w:rFonts w:ascii="Arial" w:hAnsi="Arial" w:cs="Arial"/>
          <w:b/>
        </w:rPr>
      </w:pPr>
    </w:p>
    <w:p w:rsidR="00AB5F4A" w:rsidRPr="004509AA" w:rsidRDefault="00C22370" w:rsidP="00AB5F4A">
      <w:pPr>
        <w:numPr>
          <w:ilvl w:val="0"/>
          <w:numId w:val="3"/>
        </w:numPr>
        <w:rPr>
          <w:rFonts w:ascii="Arial" w:hAnsi="Arial" w:cs="Arial"/>
          <w:b/>
        </w:rPr>
      </w:pPr>
      <w:r w:rsidRPr="004509AA">
        <w:rPr>
          <w:rFonts w:ascii="Arial" w:hAnsi="Arial" w:cs="Arial"/>
          <w:b/>
        </w:rPr>
        <w:t>On the program level, list all programs (and degrees) that have current student</w:t>
      </w:r>
      <w:r w:rsidRPr="004509AA">
        <w:rPr>
          <w:rFonts w:ascii="Arial" w:hAnsi="Arial" w:cs="Arial"/>
          <w:b/>
        </w:rPr>
        <w:tab/>
      </w:r>
    </w:p>
    <w:p w:rsidR="00C22370" w:rsidRPr="004509AA" w:rsidRDefault="00C22370" w:rsidP="00AB5F4A">
      <w:pPr>
        <w:tabs>
          <w:tab w:val="left" w:pos="360"/>
        </w:tabs>
        <w:ind w:left="20"/>
        <w:rPr>
          <w:rFonts w:ascii="Arial" w:hAnsi="Arial" w:cs="Arial"/>
          <w:b/>
        </w:rPr>
      </w:pPr>
      <w:r w:rsidRPr="004509AA">
        <w:rPr>
          <w:rFonts w:ascii="Arial" w:hAnsi="Arial" w:cs="Arial"/>
          <w:b/>
        </w:rPr>
        <w:t xml:space="preserve"> </w:t>
      </w:r>
      <w:r w:rsidR="00AB5F4A" w:rsidRPr="004509AA">
        <w:rPr>
          <w:rFonts w:ascii="Arial" w:hAnsi="Arial" w:cs="Arial"/>
          <w:b/>
        </w:rPr>
        <w:tab/>
      </w:r>
      <w:r w:rsidR="001621A1" w:rsidRPr="004509AA">
        <w:rPr>
          <w:rFonts w:ascii="Arial" w:hAnsi="Arial" w:cs="Arial"/>
          <w:b/>
        </w:rPr>
        <w:t>l</w:t>
      </w:r>
      <w:r w:rsidRPr="004509AA">
        <w:rPr>
          <w:rFonts w:ascii="Arial" w:hAnsi="Arial" w:cs="Arial"/>
          <w:b/>
        </w:rPr>
        <w:t>earning outcomes and provide the culture of evidence</w:t>
      </w:r>
      <w:r w:rsidR="00E366EF" w:rsidRPr="004509AA">
        <w:rPr>
          <w:rFonts w:ascii="Arial" w:hAnsi="Arial" w:cs="Arial"/>
          <w:b/>
        </w:rPr>
        <w:t>.</w:t>
      </w:r>
      <w:r w:rsidRPr="004509AA">
        <w:rPr>
          <w:rFonts w:ascii="Arial" w:hAnsi="Arial" w:cs="Arial"/>
          <w:b/>
        </w:rPr>
        <w:t xml:space="preserve"> </w:t>
      </w:r>
    </w:p>
    <w:p w:rsidR="00CA38C8" w:rsidRPr="004509AA" w:rsidRDefault="00CA38C8" w:rsidP="00AB5F4A">
      <w:pPr>
        <w:tabs>
          <w:tab w:val="left" w:pos="360"/>
        </w:tabs>
        <w:ind w:left="20"/>
        <w:rPr>
          <w:rFonts w:ascii="Arial" w:hAnsi="Arial" w:cs="Arial"/>
          <w:b/>
        </w:rPr>
      </w:pPr>
    </w:p>
    <w:p w:rsidR="00CA38C8" w:rsidRPr="004509AA" w:rsidRDefault="003B1262" w:rsidP="00CA38C8">
      <w:pPr>
        <w:rPr>
          <w:rFonts w:ascii="Arial" w:hAnsi="Arial" w:cs="Arial"/>
        </w:rPr>
      </w:pPr>
      <w:r w:rsidRPr="004509AA">
        <w:rPr>
          <w:rFonts w:ascii="Arial" w:hAnsi="Arial" w:cs="Arial"/>
        </w:rPr>
        <w:t>There is no History degree or certificate at this time.</w:t>
      </w:r>
      <w:r w:rsidR="00CA38C8" w:rsidRPr="004509AA">
        <w:rPr>
          <w:rFonts w:ascii="Arial" w:hAnsi="Arial" w:cs="Arial"/>
        </w:rPr>
        <w:t xml:space="preserve"> </w:t>
      </w:r>
    </w:p>
    <w:p w:rsidR="00A005FC" w:rsidRPr="004509AA" w:rsidRDefault="00A005FC" w:rsidP="00AB5F4A">
      <w:pPr>
        <w:tabs>
          <w:tab w:val="left" w:pos="360"/>
        </w:tabs>
        <w:ind w:left="20"/>
        <w:rPr>
          <w:rFonts w:ascii="Arial" w:hAnsi="Arial" w:cs="Arial"/>
          <w:b/>
        </w:rPr>
      </w:pPr>
    </w:p>
    <w:p w:rsidR="003B1262" w:rsidRPr="004509AA" w:rsidRDefault="00A005FC" w:rsidP="00A005FC">
      <w:pPr>
        <w:pStyle w:val="ListParagraph"/>
        <w:numPr>
          <w:ilvl w:val="0"/>
          <w:numId w:val="3"/>
        </w:numPr>
        <w:tabs>
          <w:tab w:val="clear" w:pos="380"/>
          <w:tab w:val="left" w:pos="360"/>
        </w:tabs>
        <w:rPr>
          <w:rFonts w:ascii="Arial" w:hAnsi="Arial" w:cs="Arial"/>
          <w:b/>
        </w:rPr>
      </w:pPr>
      <w:r w:rsidRPr="004509AA">
        <w:rPr>
          <w:rFonts w:ascii="Arial" w:hAnsi="Arial" w:cs="Arial"/>
          <w:b/>
        </w:rPr>
        <w:t>List or describ</w:t>
      </w:r>
      <w:r w:rsidR="00825789" w:rsidRPr="004509AA">
        <w:rPr>
          <w:rFonts w:ascii="Arial" w:hAnsi="Arial" w:cs="Arial"/>
          <w:b/>
        </w:rPr>
        <w:t>e all assessment mechanisms you</w:t>
      </w:r>
      <w:r w:rsidRPr="004509AA">
        <w:rPr>
          <w:rFonts w:ascii="Arial" w:hAnsi="Arial" w:cs="Arial"/>
          <w:b/>
        </w:rPr>
        <w:t xml:space="preserve"> are using to evaluate SLOs.  Provide results of analysis.</w:t>
      </w:r>
    </w:p>
    <w:p w:rsidR="003B1262" w:rsidRPr="004509AA" w:rsidRDefault="003B1262" w:rsidP="003B1262">
      <w:pPr>
        <w:pStyle w:val="ListParagraph"/>
        <w:ind w:left="380"/>
        <w:rPr>
          <w:rFonts w:ascii="Arial" w:hAnsi="Arial" w:cs="Arial"/>
          <w:b/>
        </w:rPr>
      </w:pPr>
    </w:p>
    <w:p w:rsidR="00A005FC" w:rsidRPr="004509AA" w:rsidRDefault="003B1262" w:rsidP="003B1262">
      <w:pPr>
        <w:pStyle w:val="ListParagraph"/>
        <w:ind w:left="380"/>
        <w:rPr>
          <w:rFonts w:ascii="Arial" w:hAnsi="Arial" w:cs="Arial"/>
        </w:rPr>
      </w:pPr>
      <w:r w:rsidRPr="004509AA">
        <w:rPr>
          <w:rFonts w:ascii="Arial" w:hAnsi="Arial" w:cs="Arial"/>
        </w:rPr>
        <w:t>Assessment mechanisms are being identified at the course and section level through examinations, both midterm and final.  No analysis is yet available.</w:t>
      </w:r>
    </w:p>
    <w:p w:rsidR="00771A49" w:rsidRPr="004509AA" w:rsidRDefault="00771A49" w:rsidP="00AB5F4A">
      <w:pPr>
        <w:tabs>
          <w:tab w:val="left" w:pos="360"/>
        </w:tabs>
        <w:ind w:left="20"/>
        <w:rPr>
          <w:rFonts w:ascii="Arial" w:hAnsi="Arial" w:cs="Arial"/>
          <w:b/>
        </w:rPr>
      </w:pPr>
    </w:p>
    <w:p w:rsidR="00C12158" w:rsidRPr="004509AA" w:rsidRDefault="00C12158" w:rsidP="00C12158">
      <w:pPr>
        <w:rPr>
          <w:rFonts w:ascii="Arial" w:hAnsi="Arial" w:cs="Arial"/>
          <w:i/>
        </w:rPr>
      </w:pPr>
    </w:p>
    <w:p w:rsidR="00C12158" w:rsidRPr="004509AA" w:rsidRDefault="00C12158" w:rsidP="00C12158">
      <w:pPr>
        <w:pStyle w:val="Heading2"/>
        <w:rPr>
          <w:i w:val="0"/>
          <w:u w:val="single"/>
        </w:rPr>
      </w:pPr>
      <w:r w:rsidRPr="004509AA">
        <w:rPr>
          <w:i w:val="0"/>
          <w:u w:val="single"/>
        </w:rPr>
        <w:t xml:space="preserve">PART D: Faculty and Staff </w:t>
      </w:r>
    </w:p>
    <w:p w:rsidR="00C12158" w:rsidRPr="004509AA" w:rsidRDefault="00C12158" w:rsidP="00C12158">
      <w:pPr>
        <w:rPr>
          <w:rFonts w:ascii="Arial" w:hAnsi="Arial" w:cs="Arial"/>
          <w:b/>
        </w:rPr>
      </w:pPr>
    </w:p>
    <w:p w:rsidR="00FC59F7" w:rsidRPr="004509AA" w:rsidRDefault="00C12158" w:rsidP="00FC59F7">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List current faculty and staff members in the program, areas of expertise, and how positions contribute to the program success.</w:t>
      </w:r>
    </w:p>
    <w:p w:rsidR="009D7F38" w:rsidRPr="004509AA" w:rsidRDefault="009D7F38" w:rsidP="009D7F38">
      <w:pPr>
        <w:pStyle w:val="BodyText"/>
        <w:tabs>
          <w:tab w:val="clear" w:pos="8820"/>
        </w:tabs>
        <w:ind w:left="380"/>
        <w:rPr>
          <w:rFonts w:ascii="Arial" w:hAnsi="Arial" w:cs="Arial"/>
          <w:b/>
          <w:i w:val="0"/>
          <w:szCs w:val="24"/>
        </w:rPr>
      </w:pPr>
    </w:p>
    <w:p w:rsidR="00FC59F7" w:rsidRPr="004509AA" w:rsidRDefault="00FC59F7" w:rsidP="009D7F38">
      <w:pPr>
        <w:rPr>
          <w:rFonts w:ascii="Arial" w:hAnsi="Arial" w:cs="Arial"/>
        </w:rPr>
      </w:pPr>
      <w:r w:rsidRPr="004509AA">
        <w:rPr>
          <w:rFonts w:ascii="Arial" w:hAnsi="Arial" w:cs="Arial"/>
        </w:rPr>
        <w:t>FULL TIME INSTRUCTORS:</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b/>
          <w:bCs/>
          <w:u w:val="single"/>
        </w:rPr>
        <w:t>Elizabeth M. Nava</w:t>
      </w:r>
      <w:r w:rsidRPr="004509AA">
        <w:rPr>
          <w:rFonts w:ascii="Arial" w:hAnsi="Arial" w:cs="Arial"/>
        </w:rPr>
        <w:t xml:space="preserve"> received her B.A. in Political Science and M.A. in Comparative Social History at the University of California, Santa Cruz.</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b/>
          <w:bCs/>
        </w:rPr>
        <w:t>Area of Expertise</w:t>
      </w:r>
      <w:r w:rsidRPr="004509AA">
        <w:rPr>
          <w:rFonts w:ascii="Arial" w:hAnsi="Arial" w:cs="Arial"/>
        </w:rPr>
        <w:t xml:space="preserve">: Ms. Nava teaches history from a social perspective that incorporates the political, social and economic issues of the many diverse ethnic groups that have contributed to the history and development of the United States. Other areas of interest include: Woman’s History, Mexican American and California History.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b/>
          <w:bCs/>
        </w:rPr>
        <w:t>How My Position Contributes to Program Success</w:t>
      </w:r>
      <w:r w:rsidRPr="004509AA">
        <w:rPr>
          <w:rFonts w:ascii="Arial" w:hAnsi="Arial" w:cs="Arial"/>
        </w:rPr>
        <w:t xml:space="preserve">: Professor Nava has taught courses in U.S. History with an emphasis on the working class for the past 21 years. She was raised in a migrant family where she learned the value of education early in life. Professor Nava encourages her students to take their education seriously. She has incorporated a cooperative learning model in her classes in order to allow the students to learn to collaborate with their peers. She makes use of historical documentaries, puts all her lectures notes on her class web site and has a writing component in all her classes. Students do research projects on various American History topics and present them in class. She began her teaching career at Cabrillo College in 1989. She has taught at San Jose State University, DeAnza College, Skyline College, Canada College and has been at Evergreen Valley College for 16 years. She has taught classes in California History, Mexican American Studies, Chicano/a History and Women’s History.  Before becoming a teacher she worked for American Airlines and traveled extensively throughout Europe, Africa and Latin America. She is also fluent in Spanish.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b/>
          <w:bCs/>
        </w:rPr>
        <w:t>Professional Development in the Past Six Years</w:t>
      </w:r>
      <w:r w:rsidRPr="004509AA">
        <w:rPr>
          <w:rFonts w:ascii="Arial" w:hAnsi="Arial" w:cs="Arial"/>
        </w:rPr>
        <w:t>:  Professor Nava recently attended the National World Women’s History conference in Wisconsin. She attended workshops on American Indian Women and Women in the Depression. Her passion is revisiting and researching the ancestral homes of the great civilization of the Chacoans in the Southwest. She has incorporated their contributions to her curriculum. She also participated in the three part seminar series on Critical Race Theory presented through the Teaching and Learning center. Professor Nava is a member of the California Latina Leadership Organization where she assisted in the planning of the Annual conference held in S</w:t>
      </w:r>
      <w:r w:rsidR="005F2B43">
        <w:rPr>
          <w:rFonts w:ascii="Arial" w:hAnsi="Arial" w:cs="Arial"/>
        </w:rPr>
        <w:t>an Jose, California in 2007. She</w:t>
      </w:r>
      <w:r w:rsidRPr="004509AA">
        <w:rPr>
          <w:rFonts w:ascii="Arial" w:hAnsi="Arial" w:cs="Arial"/>
        </w:rPr>
        <w:t xml:space="preserve"> helped in scheduling the various workshops offered by Community College professors throughout Northern California.  In the summer of 2009 Professor Nava attended an extensive Summer Intensive Course at the Cabrillo College Digital Bridge Academy. Her goal in attending these various conferences, ancestral sites, and academies is to become a better instructor, improve her curriculum and to reach the needs of the 21-century student.</w:t>
      </w: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FC59F7">
      <w:pPr>
        <w:rPr>
          <w:rFonts w:ascii="Arial" w:hAnsi="Arial" w:cs="Arial"/>
          <w:b/>
          <w:bCs/>
        </w:rPr>
      </w:pPr>
      <w:r w:rsidRPr="004509AA">
        <w:rPr>
          <w:rFonts w:ascii="Arial" w:hAnsi="Arial" w:cs="Arial"/>
          <w:b/>
          <w:bCs/>
          <w:u w:val="single"/>
        </w:rPr>
        <w:t>Eric J. Narveson</w:t>
      </w:r>
      <w:r w:rsidRPr="004509AA">
        <w:rPr>
          <w:rFonts w:ascii="Arial" w:hAnsi="Arial" w:cs="Arial"/>
          <w:b/>
          <w:bCs/>
        </w:rPr>
        <w:t xml:space="preserve"> – </w:t>
      </w:r>
      <w:r w:rsidRPr="004509AA">
        <w:rPr>
          <w:rFonts w:ascii="Arial" w:hAnsi="Arial" w:cs="Arial"/>
        </w:rPr>
        <w:t>A.A. in Social Science, West Valley College, B.A. in History (minors in Political Science and Anthropology), San Jose State University, M.A. in History, San Jose State University, Ryan Single Subject Secondary Teaching Credential, San Jose State University.</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b/>
          <w:bCs/>
        </w:rPr>
        <w:t>Area of Expertise:</w:t>
      </w:r>
      <w:r w:rsidRPr="004509AA">
        <w:rPr>
          <w:rFonts w:ascii="Arial" w:hAnsi="Arial" w:cs="Arial"/>
        </w:rPr>
        <w:t xml:space="preserve">  European History, United States History, Military History, Critical Thinking, Archival Technology and Practice</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b/>
          <w:bCs/>
        </w:rPr>
        <w:t>How My Position Contributes to Program Success:</w:t>
      </w:r>
      <w:r w:rsidRPr="004509AA">
        <w:rPr>
          <w:rFonts w:ascii="Arial" w:hAnsi="Arial" w:cs="Arial"/>
        </w:rPr>
        <w:t xml:space="preserve">  Professor Narveson comes to the History Department with extensive teaching experience since 1987.  He has taught at Chabot College for 14 years as an adjunct, and has been a lecturer at San Jose State University since 1988.  Professor Narveson has been a full-time faculty member since 2001.  He is a member of the American Historical Association, the Organization of American Historians, the Society of California Archivists, and a founding member of the National World War II Museum.  He attends national and regional meetings of the above organizations on a regular basis.</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b/>
          <w:bCs/>
        </w:rPr>
        <w:t>Professional Development in the Past Six Years:</w:t>
      </w:r>
      <w:r w:rsidRPr="004509AA">
        <w:rPr>
          <w:rFonts w:ascii="Arial" w:hAnsi="Arial" w:cs="Arial"/>
        </w:rPr>
        <w:t xml:space="preserve">  Professor Narveson has attended the annual Curriculum Institute presented by the Academic Senate of the California Community Colleges since 2004.  He completed a manuscript review for </w:t>
      </w:r>
      <w:r w:rsidRPr="004509AA">
        <w:rPr>
          <w:rFonts w:ascii="Arial" w:hAnsi="Arial" w:cs="Arial"/>
          <w:u w:val="single"/>
        </w:rPr>
        <w:t>The Global West</w:t>
      </w:r>
      <w:r w:rsidRPr="004509AA">
        <w:rPr>
          <w:rFonts w:ascii="Arial" w:hAnsi="Arial" w:cs="Arial"/>
        </w:rPr>
        <w:t xml:space="preserve"> in August 2010.  He gives presentations and speeches to local community organizations on a regular basis.</w:t>
      </w: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9D7F38">
      <w:pPr>
        <w:rPr>
          <w:rFonts w:ascii="Arial" w:hAnsi="Arial" w:cs="Arial"/>
        </w:rPr>
      </w:pPr>
      <w:r w:rsidRPr="004509AA">
        <w:rPr>
          <w:rFonts w:ascii="Arial" w:hAnsi="Arial" w:cs="Arial"/>
          <w:b/>
          <w:u w:val="single"/>
        </w:rPr>
        <w:t>David G. Hendricks</w:t>
      </w:r>
      <w:r w:rsidRPr="004509AA">
        <w:rPr>
          <w:rFonts w:ascii="Arial" w:hAnsi="Arial" w:cs="Arial"/>
        </w:rPr>
        <w:t xml:space="preserve"> – B.A. in History, UC Santa Barbara; M.A. in U.S. History, UC Davis; Ph.D. in U.S. History, UC Davis.</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b/>
        </w:rPr>
        <w:t xml:space="preserve">Areas of Expertise: </w:t>
      </w:r>
      <w:r w:rsidRPr="004509AA">
        <w:rPr>
          <w:rFonts w:ascii="Arial" w:hAnsi="Arial" w:cs="Arial"/>
        </w:rPr>
        <w:t>U.S History; U.S. Environmental History; Recent American History; California History; African American History; American Women’s History.</w:t>
      </w:r>
    </w:p>
    <w:p w:rsidR="00FC59F7" w:rsidRPr="004509AA" w:rsidRDefault="00FC59F7" w:rsidP="00FC59F7">
      <w:pPr>
        <w:rPr>
          <w:rFonts w:ascii="Arial" w:hAnsi="Arial" w:cs="Arial"/>
          <w:b/>
        </w:rPr>
      </w:pPr>
    </w:p>
    <w:p w:rsidR="00FC59F7" w:rsidRPr="004509AA" w:rsidRDefault="00FC59F7" w:rsidP="00FC59F7">
      <w:pPr>
        <w:rPr>
          <w:rFonts w:ascii="Arial" w:hAnsi="Arial" w:cs="Arial"/>
        </w:rPr>
      </w:pPr>
      <w:r w:rsidRPr="004509AA">
        <w:rPr>
          <w:rFonts w:ascii="Arial" w:hAnsi="Arial" w:cs="Arial"/>
          <w:b/>
        </w:rPr>
        <w:t xml:space="preserve">How My Position Contributes to Program Success: </w:t>
      </w:r>
      <w:r w:rsidRPr="004509AA">
        <w:rPr>
          <w:rFonts w:ascii="Arial" w:hAnsi="Arial" w:cs="Arial"/>
        </w:rPr>
        <w:t>Dr. Hendricks has spent time as both a public and an academic historian. He worked as a researcher at the Smithsonian Institution’s Museum of American History working on an exhibit on the construction of the Trans-Alaska Pipeline. He also spent several years as a historian at the US Census Bureau. He also has extensive teaching experience, and has taught at Sacramento City College, Napa Valley College, Sacramento State University, Sonoma State University, and UC Davis. Dr. Hendricks also participates in on-campus events and presentations, such as the annual Constitution Day celebration. He assists in interviewing and evaluating part-time instructors and has helped to mentor new adjunct instructors.</w:t>
      </w:r>
    </w:p>
    <w:p w:rsidR="00FC59F7" w:rsidRPr="004509AA" w:rsidRDefault="00FC59F7" w:rsidP="00FC59F7">
      <w:pPr>
        <w:rPr>
          <w:rFonts w:ascii="Arial" w:hAnsi="Arial" w:cs="Arial"/>
          <w:b/>
        </w:rPr>
      </w:pPr>
    </w:p>
    <w:p w:rsidR="00FC59F7" w:rsidRPr="004509AA" w:rsidRDefault="00FC59F7" w:rsidP="00FC59F7">
      <w:pPr>
        <w:rPr>
          <w:rFonts w:ascii="Arial" w:hAnsi="Arial" w:cs="Arial"/>
        </w:rPr>
      </w:pPr>
      <w:r w:rsidRPr="004509AA">
        <w:rPr>
          <w:rFonts w:ascii="Arial" w:hAnsi="Arial" w:cs="Arial"/>
          <w:b/>
        </w:rPr>
        <w:t xml:space="preserve">Professional Development in the Past Six Years: </w:t>
      </w:r>
      <w:r w:rsidRPr="004509AA">
        <w:rPr>
          <w:rFonts w:ascii="Arial" w:hAnsi="Arial" w:cs="Arial"/>
        </w:rPr>
        <w:t>While Dr. Hendricks has not been able to attend professional conferences he has instead emphasized his contributions to the campus. He has helped to expand the offerings of the EVC history department and has written the curriculum for a Post-1945 US course (History 45) and for an African-American History course (History 21). He was appointed as the Coordinator for the EVC Honors Institute and serves on the Campus Technology Committee.</w:t>
      </w: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9D7F38">
      <w:pPr>
        <w:rPr>
          <w:rFonts w:ascii="Arial" w:hAnsi="Arial" w:cs="Arial"/>
        </w:rPr>
      </w:pPr>
      <w:r w:rsidRPr="004509AA">
        <w:rPr>
          <w:rFonts w:ascii="Arial" w:hAnsi="Arial" w:cs="Arial"/>
        </w:rPr>
        <w:t>ADJUNCT INSTRUCTORS</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b/>
          <w:u w:val="single"/>
        </w:rPr>
        <w:t>Nannette Regua</w:t>
      </w:r>
      <w:r w:rsidRPr="004509AA">
        <w:rPr>
          <w:rFonts w:ascii="Arial" w:hAnsi="Arial" w:cs="Arial"/>
        </w:rPr>
        <w:t>--M.A. Sarah Lawrence College, Women's History, B.A. San José State University, English, minor in Women's Studies,  A. A. San José City College, General Education.  I have been an instructor at EVC for nearly 9 years.  I am an adjunct at Evergreen Valley College, De Anza College, San José City College, and the National Hispanic University.</w:t>
      </w:r>
    </w:p>
    <w:p w:rsidR="00FC59F7" w:rsidRPr="004509AA" w:rsidRDefault="00FC59F7" w:rsidP="00FC59F7">
      <w:pPr>
        <w:jc w:val="both"/>
        <w:rPr>
          <w:rFonts w:ascii="Arial" w:hAnsi="Arial" w:cs="Arial"/>
        </w:rPr>
      </w:pPr>
    </w:p>
    <w:p w:rsidR="00FC59F7" w:rsidRPr="004509AA" w:rsidRDefault="009D7F38" w:rsidP="00FC59F7">
      <w:pPr>
        <w:jc w:val="both"/>
        <w:rPr>
          <w:rFonts w:ascii="Arial" w:hAnsi="Arial" w:cs="Arial"/>
        </w:rPr>
      </w:pPr>
      <w:r w:rsidRPr="004509AA">
        <w:rPr>
          <w:rFonts w:ascii="Arial" w:hAnsi="Arial" w:cs="Arial"/>
          <w:b/>
        </w:rPr>
        <w:t>A</w:t>
      </w:r>
      <w:r w:rsidR="00FC59F7" w:rsidRPr="004509AA">
        <w:rPr>
          <w:rFonts w:ascii="Arial" w:hAnsi="Arial" w:cs="Arial"/>
          <w:b/>
        </w:rPr>
        <w:t>reas of expertise include</w:t>
      </w:r>
      <w:r w:rsidR="00FC59F7" w:rsidRPr="004509AA">
        <w:rPr>
          <w:rFonts w:ascii="Arial" w:hAnsi="Arial" w:cs="Arial"/>
        </w:rPr>
        <w:t>:  American, Women's, Chican@, Labor, Immigration, Oral History, and Public History.  In 2004, I was selected as the Adjunct Faculty of the Year at Evergreen Valley College.</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 xml:space="preserve">I belong to several professional organizations including, Mujeres Activas en Letras y Cambio Social, National Association of Chicana Chicano Studies, American Historical Association, and Organization of American Historians.  </w:t>
      </w:r>
    </w:p>
    <w:p w:rsidR="00FC59F7" w:rsidRPr="004509AA" w:rsidRDefault="00FC59F7" w:rsidP="00FC59F7">
      <w:pPr>
        <w:jc w:val="both"/>
        <w:rPr>
          <w:rFonts w:ascii="Arial" w:hAnsi="Arial" w:cs="Arial"/>
        </w:rPr>
      </w:pPr>
    </w:p>
    <w:p w:rsidR="00FC59F7" w:rsidRPr="004509AA" w:rsidRDefault="009D7F38" w:rsidP="009D7F38">
      <w:pPr>
        <w:rPr>
          <w:rFonts w:ascii="Arial" w:hAnsi="Arial" w:cs="Arial"/>
          <w:b/>
        </w:rPr>
      </w:pPr>
      <w:r w:rsidRPr="004509AA">
        <w:rPr>
          <w:rFonts w:ascii="Arial" w:hAnsi="Arial" w:cs="Arial"/>
          <w:b/>
        </w:rPr>
        <w:t xml:space="preserve">How My Position Contributes To Program Success:  </w:t>
      </w:r>
      <w:r w:rsidR="00FC59F7" w:rsidRPr="004509AA">
        <w:rPr>
          <w:rFonts w:ascii="Arial" w:hAnsi="Arial" w:cs="Arial"/>
        </w:rPr>
        <w:t>As an instructor of EVC and a member of the History Department f</w:t>
      </w:r>
      <w:r w:rsidR="00A1582E" w:rsidRPr="004509AA">
        <w:rPr>
          <w:rFonts w:ascii="Arial" w:hAnsi="Arial" w:cs="Arial"/>
        </w:rPr>
        <w:t>or nearly nine</w:t>
      </w:r>
      <w:r w:rsidR="00FC59F7" w:rsidRPr="004509AA">
        <w:rPr>
          <w:rFonts w:ascii="Arial" w:hAnsi="Arial" w:cs="Arial"/>
        </w:rPr>
        <w:t xml:space="preserve"> years, I am enriched everyday by the diversity of the students.  We are fortunate to have a significant student population of Vietnamese, Filipino, Latino, African, Middle Eastern and European American ancestries, to name a few.  Teaching American history, I make great efforts to include historical research and writings on diverse groups, using current scholarship that opens up new interests for students.  As an instructor, it is my responsibility to recognize that if students cannot find themselves in American history or if they cannot see how their journeys and stories are connected to the history of the United States, then they have little interest.  In my course curriculum, I work to engage diverse students’ interests, and to supplement traditional American history with the diversity that is reflective of our student population.  </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Modifying my teaching methods to insure student success, I implement a variety of teaching strategies.  Using traditional and non-traditional strategies, I address diverse learning styl</w:t>
      </w:r>
      <w:r w:rsidR="00A1582E" w:rsidRPr="004509AA">
        <w:rPr>
          <w:rFonts w:ascii="Arial" w:hAnsi="Arial" w:cs="Arial"/>
        </w:rPr>
        <w:t xml:space="preserve">es and multiple intelligences.  </w:t>
      </w:r>
      <w:r w:rsidRPr="004509AA">
        <w:rPr>
          <w:rFonts w:ascii="Arial" w:hAnsi="Arial" w:cs="Arial"/>
        </w:rPr>
        <w:t>Complementing classroom teaching, I use computers, media, overhead proj</w:t>
      </w:r>
      <w:r w:rsidR="00A1582E" w:rsidRPr="004509AA">
        <w:rPr>
          <w:rFonts w:ascii="Arial" w:hAnsi="Arial" w:cs="Arial"/>
        </w:rPr>
        <w:t>ection, document camera, maps, r</w:t>
      </w:r>
      <w:r w:rsidRPr="004509AA">
        <w:rPr>
          <w:rFonts w:ascii="Arial" w:hAnsi="Arial" w:cs="Arial"/>
        </w:rPr>
        <w:t xml:space="preserve">ubrics charts and tables, music and information technology.  Using the Internet, I include streamline oral interviews, audio clips, video clips and websites.  I implement DVDs, CDs, VHS videos, photographs, posters, political cartoons, newspaper articles, illustrations, artifacts, Power Point, and historical maps.  Addressing students’ technology capabilities, I assign an online study guide for their textbooks, and they share a Hotmail e-mail account to download items for the course.  Students and I also correspond via e-mail on a daily basis.  </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Using media and technology resources on the EVC campus, I utilize WebCT and established a faculty web page, http://faculty.evc.edu/nannette.regua. This web page includes course syllabi, handouts and resources.  It also has two pages dedicated to labor and women in American history.  I work with EVC’s instructional technology faculty to maintain technology components of my courses.  Teaching distance education history courses, I use media as an accompaniment in which telelessons on local cable channels are viewed by students.  I combine the telecourses with a lecture, uniting the viewed telelessons and course reading assignments.  In addition, I created a website and two blogs.  My website is titled www.mexicansinsanjose.com which is based on my recently published book.  In 2008, EVC had the honor of recognizing the "Mendez v. Westminster School District" court case.  Sylva Mendez, daughter of the plaintiffs, Chris Arriola, Deputy Attorney of Santa Clara County, and documentarian, Sandra Robbie visited the college, presented the documentary, and provided a panel presentation.  My contribution to the visit was creating a weblog for the Mendez case, including step-by-step instructions for teachers to instruc</w:t>
      </w:r>
      <w:r w:rsidR="00A1582E" w:rsidRPr="004509AA">
        <w:rPr>
          <w:rFonts w:ascii="Arial" w:hAnsi="Arial" w:cs="Arial"/>
        </w:rPr>
        <w:t xml:space="preserve">t the case in their classroom.  </w:t>
      </w:r>
      <w:r w:rsidRPr="004509AA">
        <w:rPr>
          <w:rFonts w:ascii="Arial" w:hAnsi="Arial" w:cs="Arial"/>
        </w:rPr>
        <w:t>The web log is located at www. mende</w:t>
      </w:r>
      <w:r w:rsidR="0024311A">
        <w:rPr>
          <w:rFonts w:ascii="Arial" w:hAnsi="Arial" w:cs="Arial"/>
        </w:rPr>
        <w:t xml:space="preserve">zwestminstercase.blogspot.com. </w:t>
      </w:r>
      <w:r w:rsidRPr="004509AA">
        <w:rPr>
          <w:rFonts w:ascii="Arial" w:hAnsi="Arial" w:cs="Arial"/>
        </w:rPr>
        <w:t>Teaching Ethnic American history, my web log entitled www.after1421.blogspot.com illustrates the history of Asian Americans and Mexican Americans in American history.</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 xml:space="preserve">Developing methods of instruction and assessment that support student success, I adapt my history courses to the diverse learning styles.  I utilize alternative forms of instruction, such as, traditional lecture, question and answers, and class discussion formats.  Increasing opportunities for students to excel in the course, I offer several ways for students to earn points: multiple choice and essay examinations, research essays, oral presentations, extra credit assignments, pop quizzes, and class participation. </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Introducing learning communities, I help students form peer learning groups.  The groups are c</w:t>
      </w:r>
      <w:r w:rsidR="00A1582E" w:rsidRPr="004509AA">
        <w:rPr>
          <w:rFonts w:ascii="Arial" w:hAnsi="Arial" w:cs="Arial"/>
        </w:rPr>
        <w:t>omprised of five to seven</w:t>
      </w:r>
      <w:r w:rsidRPr="004509AA">
        <w:rPr>
          <w:rFonts w:ascii="Arial" w:hAnsi="Arial" w:cs="Arial"/>
        </w:rPr>
        <w:t xml:space="preserve"> members.  Each group selects its own historic name and meets several times during the semester.  During course sessions, students meet to discuss assigned readings, to practice role-playing dialogues or to discuss controversial topics.  After the group meetings, students share their comments with the entire class for further discussion.  Consequently, peer-learning groups help students learn how to work collaboratively as a team, discuss a variety of historical topics, promote effective discussions, and learn alternative perspectives from one another.</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Oral presentations, research projects, and oral history are included in my history courses to help students develop their research and communication skills.  Students select their research topics.  To demonstrate knowledge of their research topic, students write an essay using the MLA format.  I provide handouts that describe clear and explicit details for completing the research essays.  Included in this handout are suggested resources for writing, such as, the MLA Handbook for Writers of Research Papers, and A Short Guide to Writing about History.  For oral history projects, students are instructed to interview an individual over 30 years of age who immigrated to America.  This project teaches students how to communicate with individuals about their lives and to learn that American history is not only about dates and events, but also about people's stories.</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 xml:space="preserve">In addition to the research essays, students give 3-5 minute oral research presentations they develop using a Rubrics chart.  The chart provides clear criteria of the grading procedures that I follow for each presentation.  The presentations are designed to teach students how to organize their thoughts and describe their research topics verbally.  Students present their historical topic, their completed research, and display their use of media and/or technology to the entire class. </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 xml:space="preserve">To engage student interest and learning, each semester I invite guest speakers of diverse backgrounds to my courses.  The guest speakers range in experiences from World War II, Japanese American Internment, Civil Rights Movement, Viet Nam War, Gulf War, and Iraq War.  Prior to the visit and working in groups, students prepare a list of questions for the speakers.  Necessary components to the speakers’ visit are student volunteers.  Students take turns volunteering to help with the speakers’ visits.  Students volunteer to be speaker escorts, they create class projects that serve as gifts of thanks for the speaker or they assist as photographers to record the visit.  </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Inviting guest speakers to the classroom achieves many learning outcomes.  First, guest speakers are living history!  As most students feel far removed from tragedies or bittersweet events in American history, guest speakers bring historical periods to life.  Second, guest speakers are typically active members of the community that students get an opportunity to meet and socialize with.  Third, guest speakers profoundly affect students.  Students gain a new appreciation and sensitivity for the elderly, war veterans, victims of war, and for members of the community-at-large.  My teaching strategies in the classroom are successful because they meet diverse learning styles. Utilizing various teaching methods is successful as illustrated by students’ high-test scores, classroom retention, and academic improvement displayed in their writing, speaking and critical thinking skills.</w:t>
      </w:r>
    </w:p>
    <w:p w:rsidR="009D7F38" w:rsidRPr="004509AA" w:rsidRDefault="009D7F38" w:rsidP="00FC59F7">
      <w:pPr>
        <w:jc w:val="both"/>
        <w:rPr>
          <w:rFonts w:ascii="Arial" w:hAnsi="Arial" w:cs="Arial"/>
        </w:rPr>
      </w:pPr>
    </w:p>
    <w:p w:rsidR="00FC59F7" w:rsidRPr="004509AA" w:rsidRDefault="009D7F38" w:rsidP="009D7F38">
      <w:pPr>
        <w:rPr>
          <w:rFonts w:ascii="Arial" w:hAnsi="Arial" w:cs="Arial"/>
          <w:b/>
        </w:rPr>
      </w:pPr>
      <w:r w:rsidRPr="004509AA">
        <w:rPr>
          <w:rFonts w:ascii="Arial" w:hAnsi="Arial" w:cs="Arial"/>
          <w:b/>
        </w:rPr>
        <w:t xml:space="preserve">Professional Development in the Past Six Years:  </w:t>
      </w:r>
      <w:r w:rsidR="00FC59F7" w:rsidRPr="004509AA">
        <w:rPr>
          <w:rFonts w:ascii="Arial" w:hAnsi="Arial" w:cs="Arial"/>
        </w:rPr>
        <w:t>I co-authored a cultural photo history book with a teaching colleague at EVC, Arturo Villarreal.  The book is entitled "Mexicans in San Jose."  The book was released in 2009.  Professor Villarreal and I gathered photographs from the community, local archives and institutions, museums, and personal collections.  We also invited and included photographs in the book from EVC and SJECCD students, faculty, and staff, and the college's Archives located in the Library.</w:t>
      </w:r>
    </w:p>
    <w:p w:rsidR="00FC59F7" w:rsidRPr="004509AA" w:rsidRDefault="00FC59F7" w:rsidP="00FC59F7">
      <w:pPr>
        <w:jc w:val="both"/>
        <w:rPr>
          <w:rFonts w:ascii="Arial" w:hAnsi="Arial" w:cs="Arial"/>
        </w:rPr>
      </w:pPr>
    </w:p>
    <w:p w:rsidR="00FC59F7" w:rsidRPr="004509AA" w:rsidRDefault="00FC59F7" w:rsidP="00FC59F7">
      <w:pPr>
        <w:jc w:val="both"/>
        <w:rPr>
          <w:rFonts w:ascii="Arial" w:hAnsi="Arial" w:cs="Arial"/>
        </w:rPr>
      </w:pPr>
      <w:r w:rsidRPr="004509AA">
        <w:rPr>
          <w:rFonts w:ascii="Arial" w:hAnsi="Arial" w:cs="Arial"/>
        </w:rPr>
        <w:t>I presented papers at the following national and pacific coast conferences, "Chicana Oral History Project" Advanced Oral History Institute, Regional Oral History Office at University of California, Berkeley in 2010, "Women Confronting Fronteras:  Chicanas Stand Up to Injustice, San José, California, 1960s-1970s" at American Historical Association, Pacific Coast Branch Conference in 2010, "Women Breaking Barriers:  Mexican Women in Twentieth Century America" in 2009 at the National Association of Chicana Chicano Studies Annual Conference, and "Women Breaking Barriers:  Mexican Women in Twentieth Century America" in 2009 Mujeres Activas en Letras y Cambio Social Summer Institute.  In 2007, I was a Textbook Reviewer for Longman Publishers for the textbook entitled "Created Equal:  A Social and Political History in the United States, Vol. II."</w:t>
      </w:r>
    </w:p>
    <w:p w:rsidR="00FC59F7" w:rsidRPr="004509AA" w:rsidRDefault="009D7F38" w:rsidP="009D7F38">
      <w:pPr>
        <w:rPr>
          <w:rFonts w:ascii="Arial" w:hAnsi="Arial" w:cs="Arial"/>
        </w:rPr>
      </w:pPr>
      <w:r w:rsidRPr="004509AA">
        <w:rPr>
          <w:rFonts w:ascii="Arial" w:hAnsi="Arial" w:cs="Arial"/>
        </w:rPr>
        <w:t xml:space="preserve"> </w:t>
      </w:r>
    </w:p>
    <w:p w:rsidR="009D7F38" w:rsidRPr="004509AA" w:rsidRDefault="009D7F38" w:rsidP="009D7F38">
      <w:pPr>
        <w:rPr>
          <w:rFonts w:ascii="Arial" w:hAnsi="Arial" w:cs="Arial"/>
        </w:rPr>
      </w:pPr>
      <w:r w:rsidRPr="004509AA">
        <w:rPr>
          <w:rFonts w:ascii="Arial" w:hAnsi="Arial" w:cs="Arial"/>
        </w:rPr>
        <w:t>Other Professional Presentations:</w:t>
      </w:r>
    </w:p>
    <w:p w:rsidR="00FC59F7" w:rsidRPr="004509AA" w:rsidRDefault="00FC59F7" w:rsidP="00322E30">
      <w:pPr>
        <w:ind w:left="2160" w:hanging="2160"/>
        <w:jc w:val="both"/>
        <w:rPr>
          <w:rFonts w:ascii="Arial" w:hAnsi="Arial" w:cs="Arial"/>
        </w:rPr>
      </w:pPr>
      <w:r w:rsidRPr="004509AA">
        <w:rPr>
          <w:rFonts w:ascii="Arial" w:hAnsi="Arial" w:cs="Arial"/>
        </w:rPr>
        <w:t>April 24, 2010</w:t>
      </w:r>
      <w:r w:rsidRPr="004509AA">
        <w:rPr>
          <w:rFonts w:ascii="Arial" w:hAnsi="Arial" w:cs="Arial"/>
        </w:rPr>
        <w:tab/>
        <w:t>"Mexican and Mexican-American Women’ s Oral Narratives and the Bracero</w:t>
      </w:r>
      <w:r w:rsidR="00322E30">
        <w:rPr>
          <w:rFonts w:ascii="Arial" w:hAnsi="Arial" w:cs="Arial"/>
        </w:rPr>
        <w:t xml:space="preserve"> </w:t>
      </w:r>
      <w:r w:rsidRPr="004509AA">
        <w:rPr>
          <w:rFonts w:ascii="Arial" w:hAnsi="Arial" w:cs="Arial"/>
        </w:rPr>
        <w:t>Program," Mexican Labor, Yesterday, Today and Tomorrow panel presentation,</w:t>
      </w:r>
      <w:r w:rsidR="00322E30">
        <w:rPr>
          <w:rFonts w:ascii="Arial" w:hAnsi="Arial" w:cs="Arial"/>
        </w:rPr>
        <w:t xml:space="preserve"> </w:t>
      </w:r>
      <w:r w:rsidRPr="004509AA">
        <w:rPr>
          <w:rFonts w:ascii="Arial" w:hAnsi="Arial" w:cs="Arial"/>
        </w:rPr>
        <w:t>Mexican Heritage Plaza, San José, CA</w:t>
      </w:r>
    </w:p>
    <w:p w:rsidR="00FC59F7" w:rsidRPr="004509AA" w:rsidRDefault="00FC59F7" w:rsidP="00FC59F7">
      <w:pPr>
        <w:jc w:val="both"/>
        <w:rPr>
          <w:rFonts w:ascii="Arial" w:hAnsi="Arial" w:cs="Arial"/>
        </w:rPr>
      </w:pPr>
      <w:r w:rsidRPr="004509AA">
        <w:rPr>
          <w:rFonts w:ascii="Arial" w:hAnsi="Arial" w:cs="Arial"/>
        </w:rPr>
        <w:t>January 25, 2010</w:t>
      </w:r>
      <w:r w:rsidRPr="004509AA">
        <w:rPr>
          <w:rFonts w:ascii="Arial" w:hAnsi="Arial" w:cs="Arial"/>
        </w:rPr>
        <w:tab/>
        <w:t>"Mexicans in San José" book presentation, De Anza College, Cupertino, CA</w:t>
      </w:r>
    </w:p>
    <w:p w:rsidR="00322E30" w:rsidRDefault="00FC59F7" w:rsidP="00FC59F7">
      <w:pPr>
        <w:jc w:val="both"/>
        <w:rPr>
          <w:rFonts w:ascii="Arial" w:hAnsi="Arial" w:cs="Arial"/>
        </w:rPr>
      </w:pPr>
      <w:r w:rsidRPr="004509AA">
        <w:rPr>
          <w:rFonts w:ascii="Arial" w:hAnsi="Arial" w:cs="Arial"/>
        </w:rPr>
        <w:t>December 2, 2009</w:t>
      </w:r>
      <w:r w:rsidRPr="004509AA">
        <w:rPr>
          <w:rFonts w:ascii="Arial" w:hAnsi="Arial" w:cs="Arial"/>
        </w:rPr>
        <w:tab/>
        <w:t>"Mexicans in San José" book presentation, San José Conservation Corps</w:t>
      </w:r>
    </w:p>
    <w:p w:rsidR="00FC59F7" w:rsidRPr="004509AA" w:rsidRDefault="00FC59F7" w:rsidP="00FC59F7">
      <w:pPr>
        <w:jc w:val="both"/>
        <w:rPr>
          <w:rFonts w:ascii="Arial" w:hAnsi="Arial" w:cs="Arial"/>
        </w:rPr>
      </w:pPr>
      <w:r w:rsidRPr="004509AA">
        <w:rPr>
          <w:rFonts w:ascii="Arial" w:hAnsi="Arial" w:cs="Arial"/>
        </w:rPr>
        <w:t xml:space="preserve"> </w:t>
      </w:r>
      <w:r w:rsidR="00322E30">
        <w:rPr>
          <w:rFonts w:ascii="Arial" w:hAnsi="Arial" w:cs="Arial"/>
        </w:rPr>
        <w:tab/>
      </w:r>
      <w:r w:rsidR="00322E30">
        <w:rPr>
          <w:rFonts w:ascii="Arial" w:hAnsi="Arial" w:cs="Arial"/>
        </w:rPr>
        <w:tab/>
      </w:r>
      <w:r w:rsidR="00322E30">
        <w:rPr>
          <w:rFonts w:ascii="Arial" w:hAnsi="Arial" w:cs="Arial"/>
        </w:rPr>
        <w:tab/>
      </w:r>
      <w:r w:rsidRPr="004509AA">
        <w:rPr>
          <w:rFonts w:ascii="Arial" w:hAnsi="Arial" w:cs="Arial"/>
        </w:rPr>
        <w:t>Charter</w:t>
      </w:r>
      <w:r w:rsidR="00322E30">
        <w:rPr>
          <w:rFonts w:ascii="Arial" w:hAnsi="Arial" w:cs="Arial"/>
        </w:rPr>
        <w:t xml:space="preserve"> </w:t>
      </w:r>
      <w:r w:rsidRPr="004509AA">
        <w:rPr>
          <w:rFonts w:ascii="Arial" w:hAnsi="Arial" w:cs="Arial"/>
        </w:rPr>
        <w:t>School, San José, CA</w:t>
      </w:r>
    </w:p>
    <w:p w:rsidR="00CA38C8" w:rsidRPr="004509AA" w:rsidRDefault="00FC59F7" w:rsidP="00FC59F7">
      <w:pPr>
        <w:jc w:val="both"/>
        <w:rPr>
          <w:rFonts w:ascii="Arial" w:hAnsi="Arial" w:cs="Arial"/>
        </w:rPr>
      </w:pPr>
      <w:r w:rsidRPr="004509AA">
        <w:rPr>
          <w:rFonts w:ascii="Arial" w:hAnsi="Arial" w:cs="Arial"/>
        </w:rPr>
        <w:t>November 27, 2009</w:t>
      </w:r>
      <w:r w:rsidRPr="004509AA">
        <w:rPr>
          <w:rFonts w:ascii="Arial" w:hAnsi="Arial" w:cs="Arial"/>
        </w:rPr>
        <w:tab/>
        <w:t>"Mexicans in San José" book presentation with co-author Arturo Villarreal,</w:t>
      </w:r>
    </w:p>
    <w:p w:rsidR="00FC59F7" w:rsidRPr="004509AA" w:rsidRDefault="00FC59F7" w:rsidP="00322E30">
      <w:pPr>
        <w:ind w:left="2160"/>
        <w:jc w:val="both"/>
        <w:rPr>
          <w:rFonts w:ascii="Arial" w:hAnsi="Arial" w:cs="Arial"/>
        </w:rPr>
      </w:pPr>
      <w:r w:rsidRPr="004509AA">
        <w:rPr>
          <w:rFonts w:ascii="Arial" w:hAnsi="Arial" w:cs="Arial"/>
        </w:rPr>
        <w:t>Arcadia Publishing Authors' panel presentation, Barnes &amp; Noble, Campbell, CA</w:t>
      </w:r>
    </w:p>
    <w:p w:rsidR="00322E30" w:rsidRDefault="00FC59F7" w:rsidP="00FC59F7">
      <w:pPr>
        <w:jc w:val="both"/>
        <w:rPr>
          <w:rFonts w:ascii="Arial" w:hAnsi="Arial" w:cs="Arial"/>
        </w:rPr>
      </w:pPr>
      <w:r w:rsidRPr="004509AA">
        <w:rPr>
          <w:rFonts w:ascii="Arial" w:hAnsi="Arial" w:cs="Arial"/>
        </w:rPr>
        <w:t>November 3, 2009</w:t>
      </w:r>
      <w:r w:rsidRPr="004509AA">
        <w:rPr>
          <w:rFonts w:ascii="Arial" w:hAnsi="Arial" w:cs="Arial"/>
        </w:rPr>
        <w:tab/>
        <w:t>"Mexicans in San José" book presentation, James Lick High School, San</w:t>
      </w:r>
    </w:p>
    <w:p w:rsidR="00FC59F7" w:rsidRPr="004509AA" w:rsidRDefault="00FC59F7" w:rsidP="00FC59F7">
      <w:pPr>
        <w:jc w:val="both"/>
        <w:rPr>
          <w:rFonts w:ascii="Arial" w:hAnsi="Arial" w:cs="Arial"/>
        </w:rPr>
      </w:pPr>
      <w:r w:rsidRPr="004509AA">
        <w:rPr>
          <w:rFonts w:ascii="Arial" w:hAnsi="Arial" w:cs="Arial"/>
        </w:rPr>
        <w:t xml:space="preserve"> </w:t>
      </w:r>
      <w:r w:rsidR="00322E30">
        <w:rPr>
          <w:rFonts w:ascii="Arial" w:hAnsi="Arial" w:cs="Arial"/>
        </w:rPr>
        <w:tab/>
      </w:r>
      <w:r w:rsidR="00322E30">
        <w:rPr>
          <w:rFonts w:ascii="Arial" w:hAnsi="Arial" w:cs="Arial"/>
        </w:rPr>
        <w:tab/>
      </w:r>
      <w:r w:rsidR="00322E30">
        <w:rPr>
          <w:rFonts w:ascii="Arial" w:hAnsi="Arial" w:cs="Arial"/>
        </w:rPr>
        <w:tab/>
      </w:r>
      <w:r w:rsidRPr="004509AA">
        <w:rPr>
          <w:rFonts w:ascii="Arial" w:hAnsi="Arial" w:cs="Arial"/>
        </w:rPr>
        <w:t>José, CA</w:t>
      </w:r>
    </w:p>
    <w:p w:rsidR="00CA38C8" w:rsidRPr="004509AA" w:rsidRDefault="00FC59F7" w:rsidP="00FC59F7">
      <w:pPr>
        <w:jc w:val="both"/>
        <w:rPr>
          <w:rFonts w:ascii="Arial" w:hAnsi="Arial" w:cs="Arial"/>
        </w:rPr>
      </w:pPr>
      <w:r w:rsidRPr="004509AA">
        <w:rPr>
          <w:rFonts w:ascii="Arial" w:hAnsi="Arial" w:cs="Arial"/>
        </w:rPr>
        <w:t>October 14, 2009</w:t>
      </w:r>
      <w:r w:rsidRPr="004509AA">
        <w:rPr>
          <w:rFonts w:ascii="Arial" w:hAnsi="Arial" w:cs="Arial"/>
        </w:rPr>
        <w:tab/>
        <w:t>"Chicana Activism during the Mexican Revolution and Chicano Movement,"</w:t>
      </w:r>
    </w:p>
    <w:p w:rsidR="00FC59F7" w:rsidRPr="004509AA" w:rsidRDefault="00FC59F7" w:rsidP="00CA38C8">
      <w:pPr>
        <w:ind w:left="1440" w:firstLine="720"/>
        <w:jc w:val="both"/>
        <w:rPr>
          <w:rFonts w:ascii="Arial" w:hAnsi="Arial" w:cs="Arial"/>
        </w:rPr>
      </w:pPr>
      <w:r w:rsidRPr="004509AA">
        <w:rPr>
          <w:rFonts w:ascii="Arial" w:hAnsi="Arial" w:cs="Arial"/>
        </w:rPr>
        <w:t>Evergreen Valley College, San José, CA</w:t>
      </w:r>
    </w:p>
    <w:p w:rsidR="00FC59F7" w:rsidRPr="004509AA" w:rsidRDefault="00FC59F7" w:rsidP="00FC59F7">
      <w:pPr>
        <w:jc w:val="both"/>
        <w:rPr>
          <w:rFonts w:ascii="Arial" w:hAnsi="Arial" w:cs="Arial"/>
        </w:rPr>
      </w:pPr>
      <w:r w:rsidRPr="004509AA">
        <w:rPr>
          <w:rFonts w:ascii="Arial" w:hAnsi="Arial" w:cs="Arial"/>
        </w:rPr>
        <w:t>October 10, 2009</w:t>
      </w:r>
      <w:r w:rsidRPr="004509AA">
        <w:rPr>
          <w:rFonts w:ascii="Arial" w:hAnsi="Arial" w:cs="Arial"/>
        </w:rPr>
        <w:tab/>
        <w:t>"Mexicans in San José" book presentation, Arte Americas, Fresno, CA</w:t>
      </w:r>
    </w:p>
    <w:p w:rsidR="00322E30" w:rsidRDefault="00FC59F7" w:rsidP="00FC59F7">
      <w:pPr>
        <w:jc w:val="both"/>
        <w:rPr>
          <w:rFonts w:ascii="Arial" w:hAnsi="Arial" w:cs="Arial"/>
        </w:rPr>
      </w:pPr>
      <w:r w:rsidRPr="004509AA">
        <w:rPr>
          <w:rFonts w:ascii="Arial" w:hAnsi="Arial" w:cs="Arial"/>
        </w:rPr>
        <w:t xml:space="preserve">September 23, 2009 </w:t>
      </w:r>
      <w:r w:rsidRPr="004509AA">
        <w:rPr>
          <w:rFonts w:ascii="Arial" w:hAnsi="Arial" w:cs="Arial"/>
        </w:rPr>
        <w:tab/>
        <w:t>"Chicana Activism during the Mexican Revolution and Chicano</w:t>
      </w:r>
    </w:p>
    <w:p w:rsidR="00FC59F7" w:rsidRPr="004509AA" w:rsidRDefault="00FC59F7" w:rsidP="00322E30">
      <w:pPr>
        <w:jc w:val="both"/>
        <w:rPr>
          <w:rFonts w:ascii="Arial" w:hAnsi="Arial" w:cs="Arial"/>
        </w:rPr>
      </w:pPr>
      <w:r w:rsidRPr="004509AA">
        <w:rPr>
          <w:rFonts w:ascii="Arial" w:hAnsi="Arial" w:cs="Arial"/>
        </w:rPr>
        <w:t xml:space="preserve"> </w:t>
      </w:r>
      <w:r w:rsidR="00322E30">
        <w:rPr>
          <w:rFonts w:ascii="Arial" w:hAnsi="Arial" w:cs="Arial"/>
        </w:rPr>
        <w:tab/>
      </w:r>
      <w:r w:rsidR="00322E30">
        <w:rPr>
          <w:rFonts w:ascii="Arial" w:hAnsi="Arial" w:cs="Arial"/>
        </w:rPr>
        <w:tab/>
      </w:r>
      <w:r w:rsidR="00322E30">
        <w:rPr>
          <w:rFonts w:ascii="Arial" w:hAnsi="Arial" w:cs="Arial"/>
        </w:rPr>
        <w:tab/>
      </w:r>
      <w:r w:rsidRPr="004509AA">
        <w:rPr>
          <w:rFonts w:ascii="Arial" w:hAnsi="Arial" w:cs="Arial"/>
        </w:rPr>
        <w:t>Movement,"</w:t>
      </w:r>
      <w:r w:rsidR="00322E30">
        <w:rPr>
          <w:rFonts w:ascii="Arial" w:hAnsi="Arial" w:cs="Arial"/>
        </w:rPr>
        <w:t xml:space="preserve"> </w:t>
      </w:r>
      <w:r w:rsidRPr="004509AA">
        <w:rPr>
          <w:rFonts w:ascii="Arial" w:hAnsi="Arial" w:cs="Arial"/>
        </w:rPr>
        <w:t>Dr. Martin Luther King, Jr., Main Public Library, San José, CA</w:t>
      </w:r>
    </w:p>
    <w:p w:rsidR="00322E30" w:rsidRDefault="00FC59F7" w:rsidP="00FC59F7">
      <w:pPr>
        <w:jc w:val="both"/>
        <w:rPr>
          <w:rFonts w:ascii="Arial" w:hAnsi="Arial" w:cs="Arial"/>
        </w:rPr>
      </w:pPr>
      <w:r w:rsidRPr="004509AA">
        <w:rPr>
          <w:rFonts w:ascii="Arial" w:hAnsi="Arial" w:cs="Arial"/>
        </w:rPr>
        <w:t>September 16, 2009</w:t>
      </w:r>
      <w:r w:rsidRPr="004509AA">
        <w:rPr>
          <w:rFonts w:ascii="Arial" w:hAnsi="Arial" w:cs="Arial"/>
        </w:rPr>
        <w:tab/>
        <w:t>"Chicana Activism during the Mexican Revolution and Chicano</w:t>
      </w:r>
    </w:p>
    <w:p w:rsidR="00FC59F7" w:rsidRPr="004509AA" w:rsidRDefault="00FC59F7" w:rsidP="00322E30">
      <w:pPr>
        <w:ind w:left="1440" w:firstLine="720"/>
        <w:jc w:val="both"/>
        <w:rPr>
          <w:rFonts w:ascii="Arial" w:hAnsi="Arial" w:cs="Arial"/>
        </w:rPr>
      </w:pPr>
      <w:r w:rsidRPr="004509AA">
        <w:rPr>
          <w:rFonts w:ascii="Arial" w:hAnsi="Arial" w:cs="Arial"/>
        </w:rPr>
        <w:t>Movement,"</w:t>
      </w:r>
      <w:r w:rsidR="00322E30">
        <w:rPr>
          <w:rFonts w:ascii="Arial" w:hAnsi="Arial" w:cs="Arial"/>
        </w:rPr>
        <w:t xml:space="preserve"> </w:t>
      </w:r>
      <w:r w:rsidRPr="004509AA">
        <w:rPr>
          <w:rFonts w:ascii="Arial" w:hAnsi="Arial" w:cs="Arial"/>
        </w:rPr>
        <w:t>Barnes &amp; Noble, San José, CA</w:t>
      </w:r>
    </w:p>
    <w:p w:rsidR="00322E30" w:rsidRDefault="00FC59F7" w:rsidP="00FC59F7">
      <w:pPr>
        <w:jc w:val="both"/>
        <w:rPr>
          <w:rFonts w:ascii="Arial" w:hAnsi="Arial" w:cs="Arial"/>
        </w:rPr>
      </w:pPr>
      <w:r w:rsidRPr="004509AA">
        <w:rPr>
          <w:rFonts w:ascii="Arial" w:hAnsi="Arial" w:cs="Arial"/>
        </w:rPr>
        <w:t>September 5, 2006</w:t>
      </w:r>
      <w:r w:rsidRPr="004509AA">
        <w:rPr>
          <w:rFonts w:ascii="Arial" w:hAnsi="Arial" w:cs="Arial"/>
        </w:rPr>
        <w:tab/>
        <w:t>"Dolores Huerta and the United Farm Workers Movement," San José City</w:t>
      </w:r>
    </w:p>
    <w:p w:rsidR="00FC59F7" w:rsidRPr="004509AA" w:rsidRDefault="00FC59F7" w:rsidP="00322E30">
      <w:pPr>
        <w:jc w:val="both"/>
        <w:rPr>
          <w:rFonts w:ascii="Arial" w:hAnsi="Arial" w:cs="Arial"/>
        </w:rPr>
      </w:pPr>
      <w:r w:rsidRPr="004509AA">
        <w:rPr>
          <w:rFonts w:ascii="Arial" w:hAnsi="Arial" w:cs="Arial"/>
        </w:rPr>
        <w:t xml:space="preserve"> </w:t>
      </w:r>
      <w:r w:rsidR="00322E30">
        <w:rPr>
          <w:rFonts w:ascii="Arial" w:hAnsi="Arial" w:cs="Arial"/>
        </w:rPr>
        <w:tab/>
      </w:r>
      <w:r w:rsidR="00322E30">
        <w:rPr>
          <w:rFonts w:ascii="Arial" w:hAnsi="Arial" w:cs="Arial"/>
        </w:rPr>
        <w:tab/>
      </w:r>
      <w:r w:rsidR="00322E30">
        <w:rPr>
          <w:rFonts w:ascii="Arial" w:hAnsi="Arial" w:cs="Arial"/>
        </w:rPr>
        <w:tab/>
      </w:r>
      <w:r w:rsidRPr="004509AA">
        <w:rPr>
          <w:rFonts w:ascii="Arial" w:hAnsi="Arial" w:cs="Arial"/>
        </w:rPr>
        <w:t>College,</w:t>
      </w:r>
      <w:r w:rsidR="00322E30">
        <w:rPr>
          <w:rFonts w:ascii="Arial" w:hAnsi="Arial" w:cs="Arial"/>
        </w:rPr>
        <w:t xml:space="preserve"> </w:t>
      </w:r>
      <w:r w:rsidRPr="004509AA">
        <w:rPr>
          <w:rFonts w:ascii="Arial" w:hAnsi="Arial" w:cs="Arial"/>
        </w:rPr>
        <w:t>San José, CA.</w:t>
      </w:r>
    </w:p>
    <w:p w:rsidR="00FC59F7" w:rsidRPr="004509AA" w:rsidRDefault="00FC59F7" w:rsidP="00FC59F7">
      <w:pPr>
        <w:rPr>
          <w:rFonts w:ascii="Arial" w:hAnsi="Arial" w:cs="Arial"/>
        </w:rPr>
      </w:pPr>
    </w:p>
    <w:p w:rsidR="00A1582E" w:rsidRPr="004509AA" w:rsidRDefault="00FC59F7" w:rsidP="00A1582E">
      <w:pPr>
        <w:rPr>
          <w:rFonts w:ascii="Arial" w:hAnsi="Arial" w:cs="Arial"/>
        </w:rPr>
      </w:pPr>
      <w:r w:rsidRPr="004509AA">
        <w:rPr>
          <w:rFonts w:ascii="Arial" w:hAnsi="Arial" w:cs="Arial"/>
          <w:b/>
          <w:u w:val="single"/>
        </w:rPr>
        <w:t>Robert M. Noonan, Jr.</w:t>
      </w:r>
      <w:r w:rsidRPr="004509AA">
        <w:rPr>
          <w:rFonts w:ascii="Arial" w:hAnsi="Arial" w:cs="Arial"/>
          <w:b/>
        </w:rPr>
        <w:t> </w:t>
      </w:r>
      <w:r w:rsidR="00A1582E" w:rsidRPr="004509AA">
        <w:rPr>
          <w:rFonts w:ascii="Arial" w:hAnsi="Arial" w:cs="Arial"/>
          <w:b/>
        </w:rPr>
        <w:t xml:space="preserve">--  </w:t>
      </w:r>
      <w:r w:rsidR="00A1582E" w:rsidRPr="004509AA">
        <w:rPr>
          <w:rFonts w:ascii="Arial" w:hAnsi="Arial" w:cs="Arial"/>
        </w:rPr>
        <w:t>AA, Foothill College 1965; BA Chemistry, San Jose State College, 1967; DDS, University of the Pacific Dental School, 1971; MA History, San Jose State University, 1990;  MA Political Science, San Jose State University, 1993.</w:t>
      </w:r>
    </w:p>
    <w:p w:rsidR="00FC59F7" w:rsidRPr="004509AA" w:rsidRDefault="00FC59F7" w:rsidP="00A1582E">
      <w:pPr>
        <w:rPr>
          <w:rFonts w:ascii="Arial" w:hAnsi="Arial" w:cs="Arial"/>
          <w:b/>
        </w:rPr>
      </w:pPr>
      <w:r w:rsidRPr="004509AA">
        <w:rPr>
          <w:rFonts w:ascii="Arial" w:hAnsi="Arial" w:cs="Arial"/>
          <w:b/>
        </w:rPr>
        <w:t xml:space="preserve"> </w:t>
      </w:r>
    </w:p>
    <w:p w:rsidR="00FC59F7" w:rsidRPr="004509AA" w:rsidRDefault="00FC59F7" w:rsidP="00A1582E">
      <w:pPr>
        <w:rPr>
          <w:rFonts w:ascii="Arial" w:hAnsi="Arial" w:cs="Arial"/>
        </w:rPr>
      </w:pPr>
      <w:r w:rsidRPr="004509AA">
        <w:rPr>
          <w:rFonts w:ascii="Arial" w:hAnsi="Arial" w:cs="Arial"/>
        </w:rPr>
        <w:t>Robert was raised in a family of a career Air Force officer.  The family lived and moved through 40 of the continental states and spent two year</w:t>
      </w:r>
      <w:r w:rsidR="00A1582E" w:rsidRPr="004509AA">
        <w:rPr>
          <w:rFonts w:ascii="Arial" w:hAnsi="Arial" w:cs="Arial"/>
        </w:rPr>
        <w:t>s in Japan in the mid 1950s.</w:t>
      </w:r>
      <w:r w:rsidRPr="004509AA">
        <w:rPr>
          <w:rFonts w:ascii="Arial" w:hAnsi="Arial" w:cs="Arial"/>
        </w:rPr>
        <w:t>  Robert has taught history and political science as an adjunct professor at Evergreen College since the fall of 1993.  He has also taught political science at Cabrillo and Skyline colleges.</w:t>
      </w:r>
    </w:p>
    <w:p w:rsidR="00FC59F7" w:rsidRPr="004509AA" w:rsidRDefault="00FC59F7" w:rsidP="00FC59F7">
      <w:pPr>
        <w:pStyle w:val="BodyText"/>
        <w:tabs>
          <w:tab w:val="clear" w:pos="8820"/>
        </w:tabs>
        <w:rPr>
          <w:rFonts w:ascii="Arial" w:hAnsi="Arial" w:cs="Arial"/>
          <w:b/>
          <w:i w:val="0"/>
          <w:szCs w:val="24"/>
        </w:rPr>
      </w:pPr>
    </w:p>
    <w:p w:rsidR="00C12158" w:rsidRPr="004509AA" w:rsidRDefault="00C12158" w:rsidP="00C22370">
      <w:pPr>
        <w:rPr>
          <w:rFonts w:ascii="Arial" w:hAnsi="Arial" w:cs="Arial"/>
          <w:i/>
        </w:rPr>
      </w:pPr>
    </w:p>
    <w:p w:rsidR="00C12158" w:rsidRPr="004509AA" w:rsidRDefault="00C12158" w:rsidP="00C12158">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 xml:space="preserve">List major professional development activities completed by faculty and staff in this </w:t>
      </w:r>
      <w:r w:rsidR="001621A1" w:rsidRPr="004509AA">
        <w:rPr>
          <w:rFonts w:ascii="Arial" w:hAnsi="Arial" w:cs="Arial"/>
          <w:b/>
          <w:i w:val="0"/>
          <w:szCs w:val="24"/>
        </w:rPr>
        <w:t>department/</w:t>
      </w:r>
      <w:r w:rsidRPr="004509AA">
        <w:rPr>
          <w:rFonts w:ascii="Arial" w:hAnsi="Arial" w:cs="Arial"/>
          <w:b/>
          <w:i w:val="0"/>
          <w:szCs w:val="24"/>
        </w:rPr>
        <w:t xml:space="preserve">program in the last six years and state </w:t>
      </w:r>
      <w:r w:rsidR="001621A1" w:rsidRPr="004509AA">
        <w:rPr>
          <w:rFonts w:ascii="Arial" w:hAnsi="Arial" w:cs="Arial"/>
          <w:b/>
          <w:i w:val="0"/>
          <w:szCs w:val="24"/>
        </w:rPr>
        <w:t xml:space="preserve">proposed development and reasoning </w:t>
      </w:r>
      <w:r w:rsidRPr="004509AA">
        <w:rPr>
          <w:rFonts w:ascii="Arial" w:hAnsi="Arial" w:cs="Arial"/>
          <w:b/>
          <w:i w:val="0"/>
          <w:szCs w:val="24"/>
        </w:rPr>
        <w:t>by faculty in this program.</w:t>
      </w: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FC59F7">
      <w:pPr>
        <w:rPr>
          <w:rFonts w:ascii="Arial" w:hAnsi="Arial" w:cs="Arial"/>
          <w:b/>
          <w:bCs/>
          <w:u w:val="single"/>
        </w:rPr>
      </w:pPr>
      <w:r w:rsidRPr="004509AA">
        <w:rPr>
          <w:rFonts w:ascii="Arial" w:hAnsi="Arial" w:cs="Arial"/>
          <w:b/>
          <w:bCs/>
          <w:u w:val="single"/>
        </w:rPr>
        <w:t>Professional Development:</w:t>
      </w:r>
    </w:p>
    <w:p w:rsidR="00FC59F7" w:rsidRPr="004509AA" w:rsidRDefault="00FC59F7" w:rsidP="00FC59F7">
      <w:pPr>
        <w:rPr>
          <w:rFonts w:ascii="Arial" w:hAnsi="Arial" w:cs="Arial"/>
          <w:b/>
          <w:bCs/>
        </w:rPr>
      </w:pPr>
    </w:p>
    <w:p w:rsidR="00FC59F7" w:rsidRPr="004509AA" w:rsidRDefault="00FC59F7" w:rsidP="00FC59F7">
      <w:pPr>
        <w:rPr>
          <w:rFonts w:ascii="Arial" w:hAnsi="Arial" w:cs="Arial"/>
        </w:rPr>
      </w:pPr>
      <w:r w:rsidRPr="004509AA">
        <w:rPr>
          <w:rFonts w:ascii="Arial" w:hAnsi="Arial" w:cs="Arial"/>
        </w:rPr>
        <w:t>Faculty members attended conferences and seminars such as the National Women’s History conference, Curriculum Institute, Advanced Oral History Institute, and American Historical Association.</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Faculty members have benefited from attending these conferences and have implemented new teaching techniques into their curriculum, developed better methods in dealing with a diverse population and have developed new history courses. The conferences have enabled the faculty to network with other hi</w:t>
      </w:r>
      <w:r w:rsidR="009C23AC">
        <w:rPr>
          <w:rFonts w:ascii="Arial" w:hAnsi="Arial" w:cs="Arial"/>
        </w:rPr>
        <w:t>storians and remain</w:t>
      </w:r>
      <w:r w:rsidRPr="004509AA">
        <w:rPr>
          <w:rFonts w:ascii="Arial" w:hAnsi="Arial" w:cs="Arial"/>
        </w:rPr>
        <w:t xml:space="preserve"> current with the latest scholarship.</w:t>
      </w:r>
    </w:p>
    <w:p w:rsidR="00FC59F7" w:rsidRPr="004509AA" w:rsidRDefault="00FC59F7" w:rsidP="00FC59F7">
      <w:pPr>
        <w:pStyle w:val="BodyText"/>
        <w:tabs>
          <w:tab w:val="clear" w:pos="8820"/>
        </w:tabs>
        <w:rPr>
          <w:rFonts w:ascii="Arial" w:hAnsi="Arial" w:cs="Arial"/>
          <w:b/>
          <w:i w:val="0"/>
          <w:szCs w:val="24"/>
        </w:rPr>
      </w:pPr>
    </w:p>
    <w:p w:rsidR="00E73D6C" w:rsidRPr="004509AA" w:rsidRDefault="00E73D6C" w:rsidP="00E73D6C">
      <w:pPr>
        <w:pStyle w:val="BodyText"/>
        <w:tabs>
          <w:tab w:val="clear" w:pos="8820"/>
        </w:tabs>
        <w:rPr>
          <w:rFonts w:ascii="Arial" w:hAnsi="Arial" w:cs="Arial"/>
          <w:b/>
          <w:i w:val="0"/>
          <w:szCs w:val="24"/>
        </w:rPr>
      </w:pPr>
    </w:p>
    <w:p w:rsidR="00E73D6C" w:rsidRPr="004509AA" w:rsidRDefault="00E73D6C" w:rsidP="00C12158">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Identify current schedule for tenure review, regular faculty evaluation, adjunct faculty evaluation, and classified staff evaluation.</w:t>
      </w: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FC59F7">
      <w:pPr>
        <w:rPr>
          <w:rFonts w:ascii="Arial" w:hAnsi="Arial" w:cs="Arial"/>
        </w:rPr>
      </w:pPr>
      <w:r w:rsidRPr="004509AA">
        <w:rPr>
          <w:rFonts w:ascii="Arial" w:hAnsi="Arial" w:cs="Arial"/>
          <w:b/>
          <w:bCs/>
          <w:u w:val="single"/>
        </w:rPr>
        <w:t>Evaluation of Non –tenured Faculty</w:t>
      </w:r>
      <w:r w:rsidRPr="004509AA">
        <w:rPr>
          <w:rFonts w:ascii="Arial" w:hAnsi="Arial" w:cs="Arial"/>
          <w:b/>
          <w:bCs/>
        </w:rPr>
        <w:t xml:space="preserve">: </w:t>
      </w:r>
      <w:r w:rsidRPr="004509AA">
        <w:rPr>
          <w:rFonts w:ascii="Arial" w:hAnsi="Arial" w:cs="Arial"/>
        </w:rPr>
        <w:t xml:space="preserve">The History department hired a full time </w:t>
      </w:r>
    </w:p>
    <w:p w:rsidR="00FC59F7" w:rsidRPr="004509AA" w:rsidRDefault="0024311A" w:rsidP="00FC59F7">
      <w:pPr>
        <w:rPr>
          <w:rFonts w:ascii="Arial" w:hAnsi="Arial" w:cs="Arial"/>
        </w:rPr>
      </w:pPr>
      <w:r>
        <w:rPr>
          <w:rFonts w:ascii="Arial" w:hAnsi="Arial" w:cs="Arial"/>
        </w:rPr>
        <w:t>f</w:t>
      </w:r>
      <w:r w:rsidR="00FC59F7" w:rsidRPr="004509AA">
        <w:rPr>
          <w:rFonts w:ascii="Arial" w:hAnsi="Arial" w:cs="Arial"/>
        </w:rPr>
        <w:t>aculty member in 2005. The department followed the guidelines described in Article 20 of the Faculty Association Collective Bargaining Agreement (FACBA).</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The non –tenured faculty member is evaluated for four years in order to give the faculty member an opportunity to demonstrate that they meet the performance criteria established by a Tenure Review committee which is composed of the </w:t>
      </w:r>
    </w:p>
    <w:p w:rsidR="00FC59F7" w:rsidRPr="004509AA" w:rsidRDefault="00FC59F7" w:rsidP="00FC59F7">
      <w:pPr>
        <w:rPr>
          <w:rFonts w:ascii="Arial" w:hAnsi="Arial" w:cs="Arial"/>
        </w:rPr>
      </w:pPr>
      <w:r w:rsidRPr="004509AA">
        <w:rPr>
          <w:rFonts w:ascii="Arial" w:hAnsi="Arial" w:cs="Arial"/>
        </w:rPr>
        <w:t xml:space="preserve"> Discipline administrator and faculty. The tenure evaluation process consists of: </w:t>
      </w:r>
    </w:p>
    <w:p w:rsidR="00FC59F7" w:rsidRPr="004509AA" w:rsidRDefault="00FC59F7" w:rsidP="00FC59F7">
      <w:pPr>
        <w:rPr>
          <w:rFonts w:ascii="Arial" w:hAnsi="Arial" w:cs="Arial"/>
        </w:rPr>
      </w:pPr>
    </w:p>
    <w:p w:rsidR="00FC59F7" w:rsidRPr="004509AA" w:rsidRDefault="00FC59F7" w:rsidP="00FC59F7">
      <w:pPr>
        <w:numPr>
          <w:ilvl w:val="0"/>
          <w:numId w:val="15"/>
        </w:numPr>
        <w:rPr>
          <w:rFonts w:ascii="Arial" w:hAnsi="Arial" w:cs="Arial"/>
        </w:rPr>
      </w:pPr>
      <w:r w:rsidRPr="004509AA">
        <w:rPr>
          <w:rFonts w:ascii="Arial" w:hAnsi="Arial" w:cs="Arial"/>
        </w:rPr>
        <w:t>Tenure Review committee in which faculty play a central role</w:t>
      </w:r>
    </w:p>
    <w:p w:rsidR="00FC59F7" w:rsidRPr="004509AA" w:rsidRDefault="00FC59F7" w:rsidP="00FC59F7">
      <w:pPr>
        <w:numPr>
          <w:ilvl w:val="0"/>
          <w:numId w:val="15"/>
        </w:numPr>
        <w:rPr>
          <w:rFonts w:ascii="Arial" w:hAnsi="Arial" w:cs="Arial"/>
        </w:rPr>
      </w:pPr>
      <w:r w:rsidRPr="004509AA">
        <w:rPr>
          <w:rFonts w:ascii="Arial" w:hAnsi="Arial" w:cs="Arial"/>
        </w:rPr>
        <w:t>A pre-evaluation plan</w:t>
      </w:r>
    </w:p>
    <w:p w:rsidR="00FC59F7" w:rsidRPr="004509AA" w:rsidRDefault="00FC59F7" w:rsidP="00FC59F7">
      <w:pPr>
        <w:numPr>
          <w:ilvl w:val="0"/>
          <w:numId w:val="15"/>
        </w:numPr>
        <w:rPr>
          <w:rFonts w:ascii="Arial" w:hAnsi="Arial" w:cs="Arial"/>
        </w:rPr>
      </w:pPr>
      <w:r w:rsidRPr="004509AA">
        <w:rPr>
          <w:rFonts w:ascii="Arial" w:hAnsi="Arial" w:cs="Arial"/>
        </w:rPr>
        <w:t>A Growth and Development Plan</w:t>
      </w:r>
    </w:p>
    <w:p w:rsidR="00FC59F7" w:rsidRPr="004509AA" w:rsidRDefault="00FC59F7" w:rsidP="00FC59F7">
      <w:pPr>
        <w:numPr>
          <w:ilvl w:val="0"/>
          <w:numId w:val="15"/>
        </w:numPr>
        <w:rPr>
          <w:rFonts w:ascii="Arial" w:hAnsi="Arial" w:cs="Arial"/>
        </w:rPr>
      </w:pPr>
      <w:r w:rsidRPr="004509AA">
        <w:rPr>
          <w:rFonts w:ascii="Arial" w:hAnsi="Arial" w:cs="Arial"/>
        </w:rPr>
        <w:t xml:space="preserve">Observations of performance </w:t>
      </w:r>
    </w:p>
    <w:p w:rsidR="00FC59F7" w:rsidRPr="004509AA" w:rsidRDefault="00FC59F7" w:rsidP="00FC59F7">
      <w:pPr>
        <w:numPr>
          <w:ilvl w:val="0"/>
          <w:numId w:val="15"/>
        </w:numPr>
        <w:rPr>
          <w:rFonts w:ascii="Arial" w:hAnsi="Arial" w:cs="Arial"/>
        </w:rPr>
      </w:pPr>
      <w:r w:rsidRPr="004509AA">
        <w:rPr>
          <w:rFonts w:ascii="Arial" w:hAnsi="Arial" w:cs="Arial"/>
        </w:rPr>
        <w:t xml:space="preserve">Student evaluations </w:t>
      </w:r>
    </w:p>
    <w:p w:rsidR="00FC59F7" w:rsidRPr="004509AA" w:rsidRDefault="00FC59F7" w:rsidP="00FC59F7">
      <w:pPr>
        <w:numPr>
          <w:ilvl w:val="0"/>
          <w:numId w:val="15"/>
        </w:numPr>
        <w:rPr>
          <w:rFonts w:ascii="Arial" w:hAnsi="Arial" w:cs="Arial"/>
        </w:rPr>
      </w:pPr>
      <w:r w:rsidRPr="004509AA">
        <w:rPr>
          <w:rFonts w:ascii="Arial" w:hAnsi="Arial" w:cs="Arial"/>
        </w:rPr>
        <w:t>Progress review conferences</w:t>
      </w:r>
    </w:p>
    <w:p w:rsidR="00FC59F7" w:rsidRPr="004509AA" w:rsidRDefault="00FC59F7" w:rsidP="00FC59F7">
      <w:pPr>
        <w:numPr>
          <w:ilvl w:val="0"/>
          <w:numId w:val="15"/>
        </w:numPr>
        <w:rPr>
          <w:rFonts w:ascii="Arial" w:hAnsi="Arial" w:cs="Arial"/>
        </w:rPr>
      </w:pPr>
      <w:r w:rsidRPr="004509AA">
        <w:rPr>
          <w:rFonts w:ascii="Arial" w:hAnsi="Arial" w:cs="Arial"/>
        </w:rPr>
        <w:t>Improvement plan, when applicable</w:t>
      </w:r>
    </w:p>
    <w:p w:rsidR="00FC59F7" w:rsidRPr="004509AA" w:rsidRDefault="00FC59F7" w:rsidP="00FC59F7">
      <w:pPr>
        <w:numPr>
          <w:ilvl w:val="0"/>
          <w:numId w:val="15"/>
        </w:numPr>
        <w:rPr>
          <w:rFonts w:ascii="Arial" w:hAnsi="Arial" w:cs="Arial"/>
        </w:rPr>
      </w:pPr>
      <w:r w:rsidRPr="004509AA">
        <w:rPr>
          <w:rFonts w:ascii="Arial" w:hAnsi="Arial" w:cs="Arial"/>
        </w:rPr>
        <w:t>Summary Evaluation Report and recommendation prepared by the TRC</w:t>
      </w:r>
    </w:p>
    <w:p w:rsidR="00FC59F7" w:rsidRPr="004509AA" w:rsidRDefault="00FC59F7" w:rsidP="00FC59F7">
      <w:pPr>
        <w:numPr>
          <w:ilvl w:val="0"/>
          <w:numId w:val="15"/>
        </w:numPr>
        <w:rPr>
          <w:rFonts w:ascii="Arial" w:hAnsi="Arial" w:cs="Arial"/>
        </w:rPr>
      </w:pPr>
      <w:r w:rsidRPr="004509AA">
        <w:rPr>
          <w:rFonts w:ascii="Arial" w:hAnsi="Arial" w:cs="Arial"/>
        </w:rPr>
        <w:t xml:space="preserve">Post evaluation conference </w:t>
      </w:r>
    </w:p>
    <w:p w:rsidR="00FC59F7" w:rsidRPr="004509AA" w:rsidRDefault="00FC59F7" w:rsidP="00FC59F7">
      <w:pPr>
        <w:numPr>
          <w:ilvl w:val="0"/>
          <w:numId w:val="15"/>
        </w:numPr>
        <w:rPr>
          <w:rFonts w:ascii="Arial" w:hAnsi="Arial" w:cs="Arial"/>
        </w:rPr>
      </w:pPr>
      <w:r w:rsidRPr="004509AA">
        <w:rPr>
          <w:rFonts w:ascii="Arial" w:hAnsi="Arial" w:cs="Arial"/>
        </w:rPr>
        <w:t xml:space="preserve">Self- Evaluation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After the four-year process the TRC will make it’s recommendation to the Board of Trustees to grant tenure to the faculty member.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At the beginning of the non –tenured faculty member’s first semester of employment with the District a Tenure Review Committee is formed according to the selection procedure stated in section 20 .2 of the FACBA.  The non – tenured faculty committee is composed of a faculty member selected from the appropriate subject area by the division administrator; the non- tenured member shall select the second faculty member. This must be done by the eighth week of the first semester of the first year. The Academic Senate must approve the tenured faculty members serving on TRC committees.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During this process the division administrator appoints the non- tenured faculty a mentor in the discipline.  The mentor shall be available for assistance, discussions, and support related to the successful performance of new non-tenured faculty.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In the first three years of service the non-tenured f</w:t>
      </w:r>
      <w:r w:rsidR="00322E30">
        <w:rPr>
          <w:rFonts w:ascii="Arial" w:hAnsi="Arial" w:cs="Arial"/>
        </w:rPr>
        <w:t xml:space="preserve">aculty must be informed by the </w:t>
      </w:r>
      <w:r w:rsidRPr="004509AA">
        <w:rPr>
          <w:rFonts w:ascii="Arial" w:hAnsi="Arial" w:cs="Arial"/>
        </w:rPr>
        <w:t>administrator of the rights and responsibilities concerning the evaluation process.</w:t>
      </w:r>
    </w:p>
    <w:p w:rsidR="00FC59F7" w:rsidRPr="004509AA" w:rsidRDefault="00FC59F7" w:rsidP="00FC59F7">
      <w:pPr>
        <w:rPr>
          <w:rFonts w:ascii="Arial" w:hAnsi="Arial" w:cs="Arial"/>
        </w:rPr>
      </w:pPr>
      <w:r w:rsidRPr="004509AA">
        <w:rPr>
          <w:rFonts w:ascii="Arial" w:hAnsi="Arial" w:cs="Arial"/>
        </w:rPr>
        <w:t xml:space="preserve">A Pre-evaluation Conference is convened by the end of the ninth week in the first semester and by the end of the fifth week in the third and fifth semesters. The non-tenured faculty member’s classes are then visited and the TRC members conduct student’s evaluations.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The non- tenured faculty member is responsible for designing a Growth and Development Plan according to FACBA 20.8.2. The Progress Review Conference is convened by the end of the fourteenth week of the first, third and fifth semesters to review the information from the TRC members and student evaluations as well as the Growth and Development Plan. A Post –Evaluation Conference is then convened by the fourth week of the non-tenured faculty member’s second, fourth, and sixth semesters to review and finalize the faculty member’s Growth and Development Plan.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In the fourth year, the Pre-Evaluation, Progress review Evaluation and the Post –Evaluation conferences are all completed by the end of the non-tenured faculty member’s seventh semester. The TRC chairperson drafts a Summary Evaluation Report based on classroom observations, administrator and student evaluations, job description and the non-tenured faculty member’s Growth and Development Plan. The TRC will proceed with tenure recommendation and submitted to the College President for approval. The Board of Trustees makes the final decision.  </w:t>
      </w:r>
    </w:p>
    <w:p w:rsidR="00FC59F7" w:rsidRPr="004509AA" w:rsidRDefault="00FC59F7" w:rsidP="00FC59F7">
      <w:pPr>
        <w:rPr>
          <w:rFonts w:ascii="Arial" w:hAnsi="Arial" w:cs="Arial"/>
        </w:rPr>
      </w:pPr>
    </w:p>
    <w:p w:rsidR="00FC59F7" w:rsidRPr="004509AA" w:rsidRDefault="00FC59F7" w:rsidP="00FC59F7">
      <w:pPr>
        <w:rPr>
          <w:rFonts w:ascii="Arial" w:hAnsi="Arial" w:cs="Arial"/>
          <w:u w:val="single"/>
        </w:rPr>
      </w:pPr>
      <w:r w:rsidRPr="004509AA">
        <w:rPr>
          <w:rFonts w:ascii="Arial" w:hAnsi="Arial" w:cs="Arial"/>
          <w:b/>
          <w:bCs/>
          <w:u w:val="single"/>
        </w:rPr>
        <w:t xml:space="preserve">Evaluation of Tenured Faculty: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Tenured faculty are informed each term, by their respective deans, to have one of their classes visited by a faculty member who will conduct the student evaluation process. The student evaluations are summarized and kept in file in the dean’s office. If the dean perceives a problem, a conference will be convened by the dean with the faculty member, otherwise, a regular conference with the faculty member and the dean takes place once every three years to review student evaluations, issues and concerns related to the faculty members curriculum and teaching methods. </w:t>
      </w:r>
    </w:p>
    <w:p w:rsidR="00FC59F7" w:rsidRPr="004509AA" w:rsidRDefault="00FC59F7" w:rsidP="00FC59F7">
      <w:pPr>
        <w:rPr>
          <w:rFonts w:ascii="Arial" w:hAnsi="Arial" w:cs="Arial"/>
        </w:rPr>
      </w:pPr>
    </w:p>
    <w:p w:rsidR="00FC59F7" w:rsidRPr="004509AA" w:rsidRDefault="00FC59F7" w:rsidP="00CA38C8">
      <w:pPr>
        <w:rPr>
          <w:rFonts w:ascii="Arial" w:hAnsi="Arial" w:cs="Arial"/>
          <w:b/>
        </w:rPr>
      </w:pPr>
      <w:r w:rsidRPr="004509AA">
        <w:rPr>
          <w:rFonts w:ascii="Arial" w:hAnsi="Arial" w:cs="Arial"/>
          <w:b/>
        </w:rPr>
        <w:t>Evaluation of Adjunct faculty:</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Adjunct faculty is evaluated according to article 19 of the Faculty Association Collective Bargaining Agreement (FACBA). An evaluation committee is formed and shall consist of the division dean and a peer full- time faculty member. At least one of the members of the Committee shall observe the performance of the adjunct faculty member. </w:t>
      </w:r>
    </w:p>
    <w:p w:rsidR="00FC59F7" w:rsidRPr="004509AA" w:rsidRDefault="00FC59F7" w:rsidP="00FC59F7">
      <w:pPr>
        <w:rPr>
          <w:rFonts w:ascii="Arial" w:hAnsi="Arial" w:cs="Arial"/>
        </w:rPr>
      </w:pPr>
      <w:r w:rsidRPr="004509AA">
        <w:rPr>
          <w:rFonts w:ascii="Arial" w:hAnsi="Arial" w:cs="Arial"/>
        </w:rPr>
        <w:t>The evaluation process is as follows:</w:t>
      </w:r>
    </w:p>
    <w:p w:rsidR="00FC59F7" w:rsidRPr="004509AA" w:rsidRDefault="00FC59F7" w:rsidP="00FC59F7">
      <w:pPr>
        <w:numPr>
          <w:ilvl w:val="0"/>
          <w:numId w:val="16"/>
        </w:numPr>
        <w:rPr>
          <w:rFonts w:ascii="Arial" w:hAnsi="Arial" w:cs="Arial"/>
        </w:rPr>
      </w:pPr>
      <w:r w:rsidRPr="004509AA">
        <w:rPr>
          <w:rFonts w:ascii="Arial" w:hAnsi="Arial" w:cs="Arial"/>
        </w:rPr>
        <w:t>The adjunct facul</w:t>
      </w:r>
      <w:r w:rsidR="00CA38C8" w:rsidRPr="004509AA">
        <w:rPr>
          <w:rFonts w:ascii="Arial" w:hAnsi="Arial" w:cs="Arial"/>
        </w:rPr>
        <w:t>ty shall be informed in advance</w:t>
      </w:r>
      <w:r w:rsidRPr="004509AA">
        <w:rPr>
          <w:rFonts w:ascii="Arial" w:hAnsi="Arial" w:cs="Arial"/>
        </w:rPr>
        <w:t xml:space="preserve"> of the evaluation process</w:t>
      </w:r>
    </w:p>
    <w:p w:rsidR="00FC59F7" w:rsidRPr="004509AA" w:rsidRDefault="00FC59F7" w:rsidP="00FC59F7">
      <w:pPr>
        <w:numPr>
          <w:ilvl w:val="0"/>
          <w:numId w:val="16"/>
        </w:numPr>
        <w:rPr>
          <w:rFonts w:ascii="Arial" w:hAnsi="Arial" w:cs="Arial"/>
        </w:rPr>
      </w:pPr>
      <w:r w:rsidRPr="004509AA">
        <w:rPr>
          <w:rFonts w:ascii="Arial" w:hAnsi="Arial" w:cs="Arial"/>
        </w:rPr>
        <w:t>Observations should be scheduled in advanced and the adjunct faculty must consent.</w:t>
      </w:r>
    </w:p>
    <w:p w:rsidR="00FC59F7" w:rsidRPr="004509AA" w:rsidRDefault="00FC59F7" w:rsidP="00FC59F7">
      <w:pPr>
        <w:numPr>
          <w:ilvl w:val="0"/>
          <w:numId w:val="16"/>
        </w:numPr>
        <w:rPr>
          <w:rFonts w:ascii="Arial" w:hAnsi="Arial" w:cs="Arial"/>
        </w:rPr>
      </w:pPr>
      <w:r w:rsidRPr="004509AA">
        <w:rPr>
          <w:rFonts w:ascii="Arial" w:hAnsi="Arial" w:cs="Arial"/>
        </w:rPr>
        <w:t>Student evaluations will be conducted at the end of the observation and collected by the committee member</w:t>
      </w:r>
    </w:p>
    <w:p w:rsidR="00FC59F7" w:rsidRPr="004509AA" w:rsidRDefault="00FC59F7" w:rsidP="00FC59F7">
      <w:pPr>
        <w:numPr>
          <w:ilvl w:val="0"/>
          <w:numId w:val="16"/>
        </w:numPr>
        <w:rPr>
          <w:rFonts w:ascii="Arial" w:hAnsi="Arial" w:cs="Arial"/>
        </w:rPr>
      </w:pPr>
      <w:r w:rsidRPr="004509AA">
        <w:rPr>
          <w:rFonts w:ascii="Arial" w:hAnsi="Arial" w:cs="Arial"/>
        </w:rPr>
        <w:t xml:space="preserve">The adjunct faculty is provided with a written summary of the evaluations by the division dean in charge. </w:t>
      </w:r>
    </w:p>
    <w:p w:rsidR="00FC59F7" w:rsidRPr="004509AA" w:rsidRDefault="00FC59F7" w:rsidP="00FC59F7">
      <w:pPr>
        <w:numPr>
          <w:ilvl w:val="0"/>
          <w:numId w:val="16"/>
        </w:numPr>
        <w:rPr>
          <w:rFonts w:ascii="Arial" w:hAnsi="Arial" w:cs="Arial"/>
        </w:rPr>
      </w:pPr>
      <w:r w:rsidRPr="004509AA">
        <w:rPr>
          <w:rFonts w:ascii="Arial" w:hAnsi="Arial" w:cs="Arial"/>
        </w:rPr>
        <w:t xml:space="preserve">A post evaluation conference shall be held with the adjunct faculty member and the dean at the conclusion of the evaluation process. </w:t>
      </w:r>
    </w:p>
    <w:p w:rsidR="00FC59F7" w:rsidRPr="004509AA" w:rsidRDefault="00FC59F7" w:rsidP="00FC59F7">
      <w:pPr>
        <w:rPr>
          <w:rFonts w:ascii="Arial" w:hAnsi="Arial" w:cs="Arial"/>
        </w:rPr>
      </w:pPr>
    </w:p>
    <w:p w:rsidR="00FC59F7" w:rsidRPr="004509AA" w:rsidRDefault="00FC59F7" w:rsidP="00CA38C8">
      <w:pPr>
        <w:rPr>
          <w:rFonts w:ascii="Arial" w:hAnsi="Arial" w:cs="Arial"/>
          <w:b/>
        </w:rPr>
      </w:pPr>
      <w:r w:rsidRPr="004509AA">
        <w:rPr>
          <w:rFonts w:ascii="Arial" w:hAnsi="Arial" w:cs="Arial"/>
          <w:b/>
        </w:rPr>
        <w:t xml:space="preserve">Classified Staff Evaluation: </w:t>
      </w:r>
    </w:p>
    <w:p w:rsidR="00FC59F7" w:rsidRPr="004509AA" w:rsidRDefault="00FC59F7" w:rsidP="00FC59F7">
      <w:pPr>
        <w:rPr>
          <w:rFonts w:ascii="Arial" w:hAnsi="Arial" w:cs="Arial"/>
        </w:rPr>
      </w:pPr>
    </w:p>
    <w:p w:rsidR="00FC59F7" w:rsidRPr="004509AA" w:rsidRDefault="00FC59F7" w:rsidP="00FC59F7">
      <w:pPr>
        <w:rPr>
          <w:rFonts w:ascii="Arial" w:hAnsi="Arial" w:cs="Arial"/>
        </w:rPr>
      </w:pPr>
      <w:r w:rsidRPr="004509AA">
        <w:rPr>
          <w:rFonts w:ascii="Arial" w:hAnsi="Arial" w:cs="Arial"/>
        </w:rPr>
        <w:t xml:space="preserve">Classified staff is evaluated in accordance with the schedule set forth in Article 16.2 of the CSEA contract. </w:t>
      </w:r>
    </w:p>
    <w:p w:rsidR="00FC59F7" w:rsidRPr="004509AA" w:rsidRDefault="00FC59F7" w:rsidP="00FC59F7">
      <w:pPr>
        <w:rPr>
          <w:rFonts w:ascii="Arial" w:hAnsi="Arial" w:cs="Arial"/>
        </w:rPr>
      </w:pPr>
    </w:p>
    <w:p w:rsidR="00FC59F7" w:rsidRPr="004509AA" w:rsidRDefault="00FC59F7" w:rsidP="00FC59F7">
      <w:pPr>
        <w:pStyle w:val="Default"/>
        <w:rPr>
          <w:rFonts w:ascii="Arial" w:hAnsi="Arial" w:cs="Arial"/>
          <w:sz w:val="23"/>
          <w:szCs w:val="23"/>
        </w:rPr>
      </w:pPr>
      <w:r w:rsidRPr="004509AA">
        <w:rPr>
          <w:rFonts w:ascii="Arial" w:hAnsi="Arial" w:cs="Arial"/>
          <w:b/>
          <w:bCs/>
          <w:sz w:val="23"/>
          <w:szCs w:val="23"/>
        </w:rPr>
        <w:t xml:space="preserve">Probationary New-Hire Classified Employees </w:t>
      </w:r>
    </w:p>
    <w:p w:rsidR="00FC59F7" w:rsidRPr="004509AA" w:rsidRDefault="00FC59F7" w:rsidP="00FC59F7">
      <w:pPr>
        <w:pStyle w:val="Default"/>
        <w:rPr>
          <w:rFonts w:ascii="Arial" w:hAnsi="Arial" w:cs="Arial"/>
          <w:sz w:val="23"/>
          <w:szCs w:val="23"/>
        </w:rPr>
      </w:pPr>
      <w:r w:rsidRPr="004509AA">
        <w:rPr>
          <w:rFonts w:ascii="Arial" w:hAnsi="Arial" w:cs="Arial"/>
          <w:sz w:val="23"/>
          <w:szCs w:val="23"/>
        </w:rPr>
        <w:t xml:space="preserve">Probationary new-hire classified employees are evaluated three times during the first year (twelve months) of employment. The first two evaluations take place after the third and sixth months of employment, and a final evaluation after eleven months, using the full progress report form. </w:t>
      </w:r>
    </w:p>
    <w:p w:rsidR="00FC59F7" w:rsidRPr="004509AA" w:rsidRDefault="00FC59F7" w:rsidP="00FC59F7">
      <w:pPr>
        <w:pStyle w:val="Default"/>
        <w:rPr>
          <w:rFonts w:ascii="Arial" w:hAnsi="Arial" w:cs="Arial"/>
          <w:sz w:val="23"/>
          <w:szCs w:val="23"/>
        </w:rPr>
      </w:pPr>
    </w:p>
    <w:p w:rsidR="00FC59F7" w:rsidRPr="004509AA" w:rsidRDefault="00FC59F7" w:rsidP="00FC59F7">
      <w:pPr>
        <w:pStyle w:val="Default"/>
        <w:rPr>
          <w:rFonts w:ascii="Arial" w:hAnsi="Arial" w:cs="Arial"/>
          <w:sz w:val="23"/>
          <w:szCs w:val="23"/>
        </w:rPr>
      </w:pPr>
      <w:r w:rsidRPr="004509AA">
        <w:rPr>
          <w:rFonts w:ascii="Arial" w:hAnsi="Arial" w:cs="Arial"/>
          <w:b/>
          <w:bCs/>
          <w:sz w:val="23"/>
          <w:szCs w:val="23"/>
        </w:rPr>
        <w:t xml:space="preserve">Probationary Promotional Classified Employees </w:t>
      </w:r>
    </w:p>
    <w:p w:rsidR="00FC59F7" w:rsidRPr="004509AA" w:rsidRDefault="00FC59F7" w:rsidP="00FC59F7">
      <w:pPr>
        <w:pStyle w:val="Default"/>
        <w:rPr>
          <w:rFonts w:ascii="Arial" w:hAnsi="Arial" w:cs="Arial"/>
          <w:sz w:val="23"/>
          <w:szCs w:val="23"/>
        </w:rPr>
      </w:pPr>
      <w:r w:rsidRPr="004509AA">
        <w:rPr>
          <w:rFonts w:ascii="Arial" w:hAnsi="Arial" w:cs="Arial"/>
          <w:sz w:val="23"/>
          <w:szCs w:val="23"/>
        </w:rPr>
        <w:t xml:space="preserve">Classified employees promoted to a higher classification (pursuant to Article 15.4 of the CSEA contract) serve a probationary period of at least six months. Probationary promotional classified employees are evaluated at the end of the third and fifth months of employment in the new classification. </w:t>
      </w:r>
    </w:p>
    <w:p w:rsidR="00FC59F7" w:rsidRPr="004509AA" w:rsidRDefault="00FC59F7" w:rsidP="00FC59F7">
      <w:pPr>
        <w:pStyle w:val="Default"/>
        <w:rPr>
          <w:rFonts w:ascii="Arial" w:hAnsi="Arial" w:cs="Arial"/>
          <w:sz w:val="23"/>
          <w:szCs w:val="23"/>
        </w:rPr>
      </w:pPr>
    </w:p>
    <w:p w:rsidR="00FC59F7" w:rsidRPr="004509AA" w:rsidRDefault="00FC59F7" w:rsidP="00FC59F7">
      <w:pPr>
        <w:pStyle w:val="Default"/>
        <w:rPr>
          <w:rFonts w:ascii="Arial" w:hAnsi="Arial" w:cs="Arial"/>
          <w:sz w:val="23"/>
          <w:szCs w:val="23"/>
        </w:rPr>
      </w:pPr>
      <w:r w:rsidRPr="004509AA">
        <w:rPr>
          <w:rFonts w:ascii="Arial" w:hAnsi="Arial" w:cs="Arial"/>
          <w:b/>
          <w:bCs/>
          <w:sz w:val="23"/>
          <w:szCs w:val="23"/>
        </w:rPr>
        <w:t xml:space="preserve">Permanent Classified Employees </w:t>
      </w:r>
    </w:p>
    <w:p w:rsidR="00FC59F7" w:rsidRPr="004509AA" w:rsidRDefault="00FC59F7" w:rsidP="00FC59F7">
      <w:pPr>
        <w:rPr>
          <w:rFonts w:ascii="Arial" w:hAnsi="Arial" w:cs="Arial"/>
          <w:sz w:val="23"/>
          <w:szCs w:val="23"/>
        </w:rPr>
      </w:pPr>
      <w:r w:rsidRPr="004509AA">
        <w:rPr>
          <w:rFonts w:ascii="Arial" w:hAnsi="Arial" w:cs="Arial"/>
          <w:sz w:val="23"/>
          <w:szCs w:val="23"/>
        </w:rPr>
        <w:t>After the probationary period, all classified employees are evaluated annually, on the employee’s anniversary date of hire.</w:t>
      </w:r>
    </w:p>
    <w:p w:rsidR="00FC59F7" w:rsidRPr="004509AA" w:rsidRDefault="00FC59F7" w:rsidP="00FC59F7">
      <w:pPr>
        <w:pStyle w:val="BodyText"/>
        <w:tabs>
          <w:tab w:val="clear" w:pos="8820"/>
        </w:tabs>
        <w:rPr>
          <w:rFonts w:ascii="Arial" w:hAnsi="Arial" w:cs="Arial"/>
          <w:b/>
          <w:i w:val="0"/>
          <w:szCs w:val="24"/>
        </w:rPr>
      </w:pPr>
    </w:p>
    <w:p w:rsidR="00C12158" w:rsidRPr="004509AA" w:rsidRDefault="00C12158" w:rsidP="00C12158">
      <w:pPr>
        <w:rPr>
          <w:rFonts w:ascii="Arial" w:hAnsi="Arial" w:cs="Arial"/>
          <w:i/>
        </w:rPr>
      </w:pPr>
    </w:p>
    <w:p w:rsidR="00C12158" w:rsidRPr="004509AA" w:rsidRDefault="00C12158" w:rsidP="00C12158">
      <w:pPr>
        <w:pStyle w:val="BodyText"/>
        <w:numPr>
          <w:ilvl w:val="0"/>
          <w:numId w:val="4"/>
        </w:numPr>
        <w:tabs>
          <w:tab w:val="clear" w:pos="8820"/>
        </w:tabs>
        <w:rPr>
          <w:rFonts w:ascii="Arial" w:hAnsi="Arial" w:cs="Arial"/>
          <w:b/>
          <w:i w:val="0"/>
          <w:szCs w:val="24"/>
        </w:rPr>
      </w:pPr>
      <w:r w:rsidRPr="004509AA">
        <w:rPr>
          <w:rFonts w:ascii="Arial" w:hAnsi="Arial" w:cs="Arial"/>
          <w:b/>
          <w:i w:val="0"/>
          <w:szCs w:val="24"/>
        </w:rPr>
        <w:t>Describe the departmental orientation process</w:t>
      </w:r>
      <w:r w:rsidR="00C22370" w:rsidRPr="004509AA">
        <w:rPr>
          <w:rFonts w:ascii="Arial" w:hAnsi="Arial" w:cs="Arial"/>
          <w:b/>
          <w:i w:val="0"/>
          <w:szCs w:val="24"/>
        </w:rPr>
        <w:t xml:space="preserve"> (or mentoring)</w:t>
      </w:r>
      <w:r w:rsidRPr="004509AA">
        <w:rPr>
          <w:rFonts w:ascii="Arial" w:hAnsi="Arial" w:cs="Arial"/>
          <w:b/>
          <w:i w:val="0"/>
          <w:szCs w:val="24"/>
        </w:rPr>
        <w:t xml:space="preserve"> for new full-time and adjunct faculty and staff (please include student workers such as tutors and aides).</w:t>
      </w:r>
    </w:p>
    <w:p w:rsidR="00FC59F7" w:rsidRPr="004509AA" w:rsidRDefault="00FC59F7" w:rsidP="00FC59F7">
      <w:pPr>
        <w:pStyle w:val="BodyText"/>
        <w:tabs>
          <w:tab w:val="clear" w:pos="8820"/>
        </w:tabs>
        <w:rPr>
          <w:rFonts w:ascii="Arial" w:hAnsi="Arial" w:cs="Arial"/>
          <w:b/>
          <w:i w:val="0"/>
          <w:szCs w:val="24"/>
        </w:rPr>
      </w:pPr>
    </w:p>
    <w:p w:rsidR="00FC59F7" w:rsidRPr="004509AA" w:rsidRDefault="00FC59F7" w:rsidP="00CA38C8">
      <w:pPr>
        <w:rPr>
          <w:rFonts w:ascii="Arial" w:hAnsi="Arial" w:cs="Arial"/>
          <w:b/>
        </w:rPr>
      </w:pPr>
      <w:r w:rsidRPr="004509AA">
        <w:rPr>
          <w:rFonts w:ascii="Arial" w:hAnsi="Arial" w:cs="Arial"/>
          <w:b/>
        </w:rPr>
        <w:t>Orientation process for new faculty:</w:t>
      </w:r>
    </w:p>
    <w:p w:rsidR="00FC59F7" w:rsidRPr="004509AA" w:rsidRDefault="00FC59F7" w:rsidP="00CA38C8">
      <w:pPr>
        <w:rPr>
          <w:rFonts w:ascii="Arial" w:hAnsi="Arial" w:cs="Arial"/>
          <w:bCs/>
        </w:rPr>
      </w:pPr>
    </w:p>
    <w:p w:rsidR="00FC59F7" w:rsidRPr="004509AA" w:rsidRDefault="00FC59F7" w:rsidP="00CA38C8">
      <w:pPr>
        <w:rPr>
          <w:rFonts w:ascii="Arial" w:hAnsi="Arial" w:cs="Arial"/>
          <w:bCs/>
        </w:rPr>
      </w:pPr>
      <w:r w:rsidRPr="004509AA">
        <w:rPr>
          <w:rFonts w:ascii="Arial" w:hAnsi="Arial" w:cs="Arial"/>
          <w:bCs/>
        </w:rPr>
        <w:t xml:space="preserve">In addition to the orientation process given by the District, the department has a mentoring program for the new full –time faculty. During the first semester of service the new faculty member is appointed a mentor in the same discipline. The mentor serves as a guide and supporting person, assisting the new faculty in school procedures and deadlines. The mentor also advises the new faculty concerning curriculum development, college committees and tenure review. </w:t>
      </w:r>
    </w:p>
    <w:p w:rsidR="00FC59F7" w:rsidRPr="004509AA" w:rsidRDefault="00FC59F7" w:rsidP="00CA38C8">
      <w:pPr>
        <w:rPr>
          <w:rFonts w:ascii="Arial" w:hAnsi="Arial" w:cs="Arial"/>
          <w:bCs/>
        </w:rPr>
      </w:pPr>
      <w:r w:rsidRPr="004509AA">
        <w:rPr>
          <w:rFonts w:ascii="Arial" w:hAnsi="Arial" w:cs="Arial"/>
          <w:bCs/>
        </w:rPr>
        <w:t xml:space="preserve">The Teaching and Learning Center provides an orientation for all new faculty on the history of the college and shared governance.  The center offers new faculty the opportunity to attend Friday Academies. The academy provides opportunities and discussions on teaching pedagogies and campus services. It offers a variety of workshops on education, service learning and has an extensive Faculty Resource center.    </w:t>
      </w:r>
    </w:p>
    <w:p w:rsidR="00FC59F7" w:rsidRPr="004509AA" w:rsidRDefault="00FC59F7" w:rsidP="00CA38C8">
      <w:pPr>
        <w:rPr>
          <w:rFonts w:ascii="Arial" w:hAnsi="Arial" w:cs="Arial"/>
          <w:bCs/>
        </w:rPr>
      </w:pPr>
    </w:p>
    <w:p w:rsidR="00FC59F7" w:rsidRPr="004509AA" w:rsidRDefault="00FC59F7" w:rsidP="00CA38C8">
      <w:pPr>
        <w:rPr>
          <w:rFonts w:ascii="Arial" w:hAnsi="Arial" w:cs="Arial"/>
          <w:bCs/>
        </w:rPr>
      </w:pPr>
    </w:p>
    <w:p w:rsidR="00FC59F7" w:rsidRPr="004509AA" w:rsidRDefault="00FC59F7" w:rsidP="00CA38C8">
      <w:pPr>
        <w:rPr>
          <w:rFonts w:ascii="Arial" w:hAnsi="Arial" w:cs="Arial"/>
          <w:bCs/>
        </w:rPr>
      </w:pPr>
    </w:p>
    <w:p w:rsidR="00FC59F7" w:rsidRPr="004509AA" w:rsidRDefault="00FC59F7" w:rsidP="00CA38C8">
      <w:pPr>
        <w:rPr>
          <w:rFonts w:ascii="Arial" w:hAnsi="Arial" w:cs="Arial"/>
          <w:b/>
        </w:rPr>
      </w:pPr>
      <w:r w:rsidRPr="004509AA">
        <w:rPr>
          <w:rFonts w:ascii="Arial" w:hAnsi="Arial" w:cs="Arial"/>
          <w:b/>
        </w:rPr>
        <w:t>Orientation process for new adjunct:</w:t>
      </w:r>
    </w:p>
    <w:p w:rsidR="00FC59F7" w:rsidRPr="004509AA" w:rsidRDefault="00FC59F7" w:rsidP="00CA38C8">
      <w:pPr>
        <w:rPr>
          <w:rFonts w:ascii="Arial" w:hAnsi="Arial" w:cs="Arial"/>
        </w:rPr>
      </w:pPr>
    </w:p>
    <w:p w:rsidR="00FC59F7" w:rsidRPr="004509AA" w:rsidRDefault="00FC59F7" w:rsidP="00CA38C8">
      <w:pPr>
        <w:rPr>
          <w:rFonts w:ascii="Arial" w:hAnsi="Arial" w:cs="Arial"/>
          <w:bCs/>
        </w:rPr>
      </w:pPr>
      <w:r w:rsidRPr="004509AA">
        <w:rPr>
          <w:rFonts w:ascii="Arial" w:hAnsi="Arial" w:cs="Arial"/>
          <w:bCs/>
        </w:rPr>
        <w:t xml:space="preserve">The adjunct faculty is introduced to the campus by the division dean. The division dean assigns a faculty mentor to the adjunct faculty. The mentor familiarizes the adjunct with school procedures; teaching assignments, class syllabus and college deadlines. </w:t>
      </w:r>
    </w:p>
    <w:p w:rsidR="00FC59F7" w:rsidRPr="004509AA" w:rsidRDefault="00FC59F7" w:rsidP="00CA38C8">
      <w:pPr>
        <w:rPr>
          <w:rFonts w:ascii="Arial" w:hAnsi="Arial" w:cs="Arial"/>
          <w:bCs/>
        </w:rPr>
      </w:pPr>
      <w:r w:rsidRPr="004509AA">
        <w:rPr>
          <w:rFonts w:ascii="Arial" w:hAnsi="Arial" w:cs="Arial"/>
          <w:bCs/>
        </w:rPr>
        <w:t>The History department has an open door policy in which adjunc</w:t>
      </w:r>
      <w:r w:rsidR="00CA38C8" w:rsidRPr="004509AA">
        <w:rPr>
          <w:rFonts w:ascii="Arial" w:hAnsi="Arial" w:cs="Arial"/>
          <w:bCs/>
        </w:rPr>
        <w:t>t are encouraged to review the course</w:t>
      </w:r>
      <w:r w:rsidRPr="004509AA">
        <w:rPr>
          <w:rFonts w:ascii="Arial" w:hAnsi="Arial" w:cs="Arial"/>
          <w:bCs/>
        </w:rPr>
        <w:t xml:space="preserve"> syllabi, attend department meetings and ask for advice. </w:t>
      </w:r>
    </w:p>
    <w:p w:rsidR="00FC59F7" w:rsidRPr="004509AA" w:rsidRDefault="00FC59F7" w:rsidP="00CA38C8">
      <w:pPr>
        <w:rPr>
          <w:rFonts w:ascii="Arial" w:hAnsi="Arial" w:cs="Arial"/>
          <w:bCs/>
        </w:rPr>
      </w:pPr>
      <w:r w:rsidRPr="004509AA">
        <w:rPr>
          <w:rFonts w:ascii="Arial" w:hAnsi="Arial" w:cs="Arial"/>
          <w:bCs/>
        </w:rPr>
        <w:t xml:space="preserve">The adjunct faculty is encouraged to attend the Teaching and Learning orientation in order to become familiar with the history of the campus, shared governance and the opportunity to network with other faculty. </w:t>
      </w:r>
    </w:p>
    <w:p w:rsidR="00FC59F7" w:rsidRPr="004509AA" w:rsidRDefault="00FC59F7" w:rsidP="00FC59F7">
      <w:pPr>
        <w:pStyle w:val="BodyText"/>
        <w:tabs>
          <w:tab w:val="clear" w:pos="8820"/>
        </w:tabs>
        <w:rPr>
          <w:rFonts w:ascii="Arial" w:hAnsi="Arial" w:cs="Arial"/>
          <w:b/>
          <w:i w:val="0"/>
          <w:szCs w:val="24"/>
        </w:rPr>
      </w:pPr>
    </w:p>
    <w:p w:rsidR="00C12158" w:rsidRPr="004509AA" w:rsidRDefault="00C12158" w:rsidP="00C12158">
      <w:pPr>
        <w:rPr>
          <w:rFonts w:ascii="Arial" w:hAnsi="Arial" w:cs="Arial"/>
          <w:i/>
        </w:rPr>
      </w:pPr>
    </w:p>
    <w:p w:rsidR="00C12158" w:rsidRPr="004509AA" w:rsidRDefault="00C12158" w:rsidP="00C12158">
      <w:pPr>
        <w:pStyle w:val="Heading2"/>
        <w:rPr>
          <w:i w:val="0"/>
          <w:u w:val="single"/>
        </w:rPr>
      </w:pPr>
      <w:r w:rsidRPr="004509AA">
        <w:rPr>
          <w:i w:val="0"/>
          <w:u w:val="single"/>
        </w:rPr>
        <w:t>PART E: Facilities, Equipment, Materials and Maintenance</w:t>
      </w:r>
    </w:p>
    <w:p w:rsidR="00C12158" w:rsidRPr="004509AA" w:rsidRDefault="00C12158" w:rsidP="00C12158">
      <w:pPr>
        <w:rPr>
          <w:rFonts w:ascii="Arial" w:hAnsi="Arial" w:cs="Arial"/>
          <w:b/>
        </w:rPr>
      </w:pPr>
    </w:p>
    <w:p w:rsidR="005539BB" w:rsidRPr="004509AA" w:rsidRDefault="005539BB" w:rsidP="001621A1">
      <w:pPr>
        <w:pStyle w:val="BodyText"/>
        <w:numPr>
          <w:ilvl w:val="0"/>
          <w:numId w:val="5"/>
        </w:numPr>
        <w:tabs>
          <w:tab w:val="clear" w:pos="8820"/>
        </w:tabs>
        <w:rPr>
          <w:rFonts w:ascii="Arial" w:hAnsi="Arial" w:cs="Arial"/>
          <w:b/>
          <w:i w:val="0"/>
          <w:szCs w:val="24"/>
        </w:rPr>
      </w:pPr>
      <w:r w:rsidRPr="004509AA">
        <w:rPr>
          <w:rFonts w:ascii="Arial" w:hAnsi="Arial" w:cs="Arial"/>
          <w:b/>
          <w:i w:val="0"/>
          <w:szCs w:val="24"/>
        </w:rPr>
        <w:tab/>
        <w:t xml:space="preserve">Identify facilities allocated to the program (including the facilities often used by the </w:t>
      </w:r>
      <w:r w:rsidRPr="004509AA">
        <w:rPr>
          <w:rFonts w:ascii="Arial" w:hAnsi="Arial" w:cs="Arial"/>
          <w:b/>
          <w:i w:val="0"/>
          <w:szCs w:val="24"/>
        </w:rPr>
        <w:tab/>
        <w:t>department/program)</w:t>
      </w:r>
    </w:p>
    <w:p w:rsidR="005539BB" w:rsidRPr="004509AA" w:rsidRDefault="005539BB" w:rsidP="005539BB">
      <w:pPr>
        <w:pStyle w:val="BodyText"/>
        <w:tabs>
          <w:tab w:val="clear" w:pos="8820"/>
        </w:tabs>
        <w:ind w:left="20"/>
        <w:rPr>
          <w:rFonts w:ascii="Arial" w:hAnsi="Arial" w:cs="Arial"/>
          <w:b/>
          <w:i w:val="0"/>
          <w:szCs w:val="24"/>
        </w:rPr>
      </w:pPr>
      <w:r w:rsidRPr="004509AA">
        <w:rPr>
          <w:rFonts w:ascii="Arial" w:hAnsi="Arial" w:cs="Arial"/>
          <w:b/>
          <w:i w:val="0"/>
          <w:szCs w:val="24"/>
        </w:rPr>
        <w:tab/>
      </w:r>
      <w:r w:rsidR="00C12158" w:rsidRPr="004509AA">
        <w:rPr>
          <w:rFonts w:ascii="Arial" w:hAnsi="Arial" w:cs="Arial"/>
          <w:b/>
          <w:i w:val="0"/>
          <w:szCs w:val="24"/>
        </w:rPr>
        <w:t xml:space="preserve">Discuss the quality and accessibility of the facilities, equipment, equipment </w:t>
      </w:r>
      <w:r w:rsidRPr="004509AA">
        <w:rPr>
          <w:rFonts w:ascii="Arial" w:hAnsi="Arial" w:cs="Arial"/>
          <w:b/>
          <w:i w:val="0"/>
          <w:szCs w:val="24"/>
        </w:rPr>
        <w:tab/>
      </w:r>
      <w:r w:rsidR="00C12158" w:rsidRPr="004509AA">
        <w:rPr>
          <w:rFonts w:ascii="Arial" w:hAnsi="Arial" w:cs="Arial"/>
          <w:b/>
          <w:i w:val="0"/>
          <w:szCs w:val="24"/>
        </w:rPr>
        <w:t>maintenance, and materials available to the program.</w:t>
      </w:r>
    </w:p>
    <w:p w:rsidR="001621A1" w:rsidRPr="004509AA" w:rsidRDefault="001621A1" w:rsidP="005539BB">
      <w:pPr>
        <w:pStyle w:val="BodyText"/>
        <w:tabs>
          <w:tab w:val="clear" w:pos="8820"/>
        </w:tabs>
        <w:ind w:left="20"/>
        <w:rPr>
          <w:rFonts w:ascii="Arial" w:hAnsi="Arial" w:cs="Arial"/>
          <w:b/>
          <w:i w:val="0"/>
          <w:szCs w:val="24"/>
        </w:rPr>
      </w:pPr>
      <w:r w:rsidRPr="004509AA">
        <w:rPr>
          <w:rFonts w:ascii="Arial" w:hAnsi="Arial" w:cs="Arial"/>
          <w:b/>
          <w:i w:val="0"/>
          <w:szCs w:val="24"/>
        </w:rPr>
        <w:tab/>
        <w:t xml:space="preserve">(faculty and staff can use the Instructional Equipment request form and process </w:t>
      </w:r>
      <w:r w:rsidRPr="004509AA">
        <w:rPr>
          <w:rFonts w:ascii="Arial" w:hAnsi="Arial" w:cs="Arial"/>
          <w:b/>
          <w:i w:val="0"/>
          <w:szCs w:val="24"/>
        </w:rPr>
        <w:tab/>
        <w:t>here as part of the information)</w:t>
      </w:r>
    </w:p>
    <w:p w:rsidR="005539BB" w:rsidRPr="004509AA" w:rsidRDefault="005539BB" w:rsidP="005539BB">
      <w:pPr>
        <w:pStyle w:val="BodyText"/>
        <w:tabs>
          <w:tab w:val="clear" w:pos="8820"/>
        </w:tabs>
        <w:ind w:left="20"/>
        <w:rPr>
          <w:rFonts w:ascii="Arial" w:hAnsi="Arial" w:cs="Arial"/>
          <w:b/>
          <w:i w:val="0"/>
          <w:szCs w:val="24"/>
        </w:rPr>
      </w:pPr>
      <w:r w:rsidRPr="004509AA">
        <w:rPr>
          <w:rFonts w:ascii="Arial" w:hAnsi="Arial" w:cs="Arial"/>
          <w:b/>
          <w:i w:val="0"/>
          <w:szCs w:val="24"/>
        </w:rPr>
        <w:tab/>
        <w:t>Identify facility needs and its rationale.</w:t>
      </w:r>
    </w:p>
    <w:p w:rsidR="00FC59F7" w:rsidRPr="004509AA" w:rsidRDefault="00FC59F7" w:rsidP="005539BB">
      <w:pPr>
        <w:pStyle w:val="BodyText"/>
        <w:tabs>
          <w:tab w:val="clear" w:pos="8820"/>
        </w:tabs>
        <w:ind w:left="20"/>
        <w:rPr>
          <w:rFonts w:ascii="Arial" w:hAnsi="Arial" w:cs="Arial"/>
          <w:b/>
          <w:i w:val="0"/>
          <w:szCs w:val="24"/>
        </w:rPr>
      </w:pPr>
    </w:p>
    <w:p w:rsidR="00FC59F7" w:rsidRPr="004509AA" w:rsidRDefault="00FC59F7" w:rsidP="00CA38C8">
      <w:pPr>
        <w:rPr>
          <w:rFonts w:ascii="Arial" w:hAnsi="Arial" w:cs="Arial"/>
        </w:rPr>
      </w:pPr>
      <w:r w:rsidRPr="004509AA">
        <w:rPr>
          <w:rFonts w:ascii="Arial" w:hAnsi="Arial" w:cs="Arial"/>
        </w:rPr>
        <w:t>The History department teaches most of its classes in RE311 and AD123. Both classrooms are designated Smart classrooms. The quality of the equipment in both classrooms is out dated. Computers are out dated, the overhead projector seldom works and AD123 does not have a permanent white board. Instructors have to deal with a portable white board. The portable white board is heavy to move and blocks the use of many of our maps. New maps were installed, however one section was not installed incorrectly, which makes it very difficult to operate the maps. A section of the new maps</w:t>
      </w:r>
      <w:r w:rsidR="003B1262" w:rsidRPr="004509AA">
        <w:rPr>
          <w:rFonts w:ascii="Arial" w:hAnsi="Arial" w:cs="Arial"/>
        </w:rPr>
        <w:t xml:space="preserve"> is</w:t>
      </w:r>
      <w:r w:rsidRPr="004509AA">
        <w:rPr>
          <w:rFonts w:ascii="Arial" w:hAnsi="Arial" w:cs="Arial"/>
        </w:rPr>
        <w:t xml:space="preserve"> now in need of repair. The air quality in AD123 is poor and students complain often.</w:t>
      </w:r>
    </w:p>
    <w:p w:rsidR="00FC59F7" w:rsidRPr="004509AA" w:rsidRDefault="00F67AFD" w:rsidP="00CA38C8">
      <w:pPr>
        <w:rPr>
          <w:rFonts w:ascii="Arial" w:hAnsi="Arial" w:cs="Arial"/>
        </w:rPr>
      </w:pPr>
      <w:r>
        <w:rPr>
          <w:rFonts w:ascii="Arial" w:hAnsi="Arial" w:cs="Arial"/>
        </w:rPr>
        <w:t xml:space="preserve">Both </w:t>
      </w:r>
      <w:r w:rsidR="00FC59F7" w:rsidRPr="004509AA">
        <w:rPr>
          <w:rFonts w:ascii="Arial" w:hAnsi="Arial" w:cs="Arial"/>
        </w:rPr>
        <w:t>classroom</w:t>
      </w:r>
      <w:r w:rsidR="003B1262" w:rsidRPr="004509AA">
        <w:rPr>
          <w:rFonts w:ascii="Arial" w:hAnsi="Arial" w:cs="Arial"/>
        </w:rPr>
        <w:t>s are</w:t>
      </w:r>
      <w:r w:rsidR="00FC59F7" w:rsidRPr="004509AA">
        <w:rPr>
          <w:rFonts w:ascii="Arial" w:hAnsi="Arial" w:cs="Arial"/>
        </w:rPr>
        <w:t xml:space="preserve"> equipped with four different kinds of desks. Many of the desks are broken and in need of repairs. </w:t>
      </w:r>
    </w:p>
    <w:p w:rsidR="00FC59F7" w:rsidRPr="004509AA" w:rsidRDefault="00FC59F7" w:rsidP="00CA38C8">
      <w:pPr>
        <w:rPr>
          <w:rFonts w:ascii="Arial" w:hAnsi="Arial" w:cs="Arial"/>
        </w:rPr>
      </w:pPr>
      <w:r w:rsidRPr="004509AA">
        <w:rPr>
          <w:rFonts w:ascii="Arial" w:hAnsi="Arial" w:cs="Arial"/>
        </w:rPr>
        <w:t>Both classrooms should be equipped with the same type of desks so that it is cond</w:t>
      </w:r>
      <w:r w:rsidR="00F67AFD">
        <w:rPr>
          <w:rFonts w:ascii="Arial" w:hAnsi="Arial" w:cs="Arial"/>
        </w:rPr>
        <w:t>ucive to group learning and a twenty-fir</w:t>
      </w:r>
      <w:r w:rsidR="003B1262" w:rsidRPr="004509AA">
        <w:rPr>
          <w:rFonts w:ascii="Arial" w:hAnsi="Arial" w:cs="Arial"/>
        </w:rPr>
        <w:t>st</w:t>
      </w:r>
      <w:r w:rsidRPr="004509AA">
        <w:rPr>
          <w:rFonts w:ascii="Arial" w:hAnsi="Arial" w:cs="Arial"/>
        </w:rPr>
        <w:t xml:space="preserve"> century style of teaching with the students able to hook up their laptops and </w:t>
      </w:r>
      <w:r w:rsidR="00F67AFD">
        <w:rPr>
          <w:rFonts w:ascii="Arial" w:hAnsi="Arial" w:cs="Arial"/>
        </w:rPr>
        <w:t xml:space="preserve">are </w:t>
      </w:r>
      <w:r w:rsidRPr="004509AA">
        <w:rPr>
          <w:rFonts w:ascii="Arial" w:hAnsi="Arial" w:cs="Arial"/>
        </w:rPr>
        <w:t>able to collaborate. We have asked for a permanent white board for many years without success and have put in orders to repair the maps. None of these r</w:t>
      </w:r>
      <w:r w:rsidR="005F2B43">
        <w:rPr>
          <w:rFonts w:ascii="Arial" w:hAnsi="Arial" w:cs="Arial"/>
        </w:rPr>
        <w:t>equests has</w:t>
      </w:r>
      <w:r w:rsidR="003B1262" w:rsidRPr="004509AA">
        <w:rPr>
          <w:rFonts w:ascii="Arial" w:hAnsi="Arial" w:cs="Arial"/>
        </w:rPr>
        <w:t xml:space="preserve"> been acted upon</w:t>
      </w:r>
      <w:r w:rsidRPr="004509AA">
        <w:rPr>
          <w:rFonts w:ascii="Arial" w:hAnsi="Arial" w:cs="Arial"/>
        </w:rPr>
        <w:t xml:space="preserve">. </w:t>
      </w:r>
    </w:p>
    <w:p w:rsidR="00FC59F7" w:rsidRPr="004509AA" w:rsidRDefault="00FC59F7" w:rsidP="00CA38C8">
      <w:pPr>
        <w:rPr>
          <w:rFonts w:ascii="Arial" w:hAnsi="Arial" w:cs="Arial"/>
        </w:rPr>
      </w:pPr>
      <w:r w:rsidRPr="004509AA">
        <w:rPr>
          <w:rFonts w:ascii="Arial" w:hAnsi="Arial" w:cs="Arial"/>
        </w:rPr>
        <w:t xml:space="preserve">The History classrooms are in dire need of upgrading to meet the needs of the digital student.  </w:t>
      </w:r>
    </w:p>
    <w:p w:rsidR="00FC59F7" w:rsidRPr="004509AA" w:rsidRDefault="00FC59F7" w:rsidP="005539BB">
      <w:pPr>
        <w:pStyle w:val="BodyText"/>
        <w:tabs>
          <w:tab w:val="clear" w:pos="8820"/>
        </w:tabs>
        <w:ind w:left="20"/>
        <w:rPr>
          <w:rFonts w:ascii="Arial" w:hAnsi="Arial" w:cs="Arial"/>
          <w:b/>
          <w:i w:val="0"/>
          <w:szCs w:val="24"/>
        </w:rPr>
      </w:pPr>
    </w:p>
    <w:p w:rsidR="00C12158" w:rsidRPr="004509AA" w:rsidRDefault="00C12158" w:rsidP="001621A1">
      <w:pPr>
        <w:rPr>
          <w:rFonts w:ascii="Arial" w:hAnsi="Arial" w:cs="Arial"/>
          <w:i/>
        </w:rPr>
      </w:pPr>
    </w:p>
    <w:p w:rsidR="00C12158" w:rsidRPr="004509AA" w:rsidRDefault="00C12158" w:rsidP="00C12158">
      <w:pPr>
        <w:pStyle w:val="BodyText"/>
        <w:numPr>
          <w:ilvl w:val="0"/>
          <w:numId w:val="5"/>
        </w:numPr>
        <w:tabs>
          <w:tab w:val="clear" w:pos="8820"/>
        </w:tabs>
        <w:rPr>
          <w:rFonts w:ascii="Arial" w:hAnsi="Arial" w:cs="Arial"/>
          <w:b/>
          <w:i w:val="0"/>
          <w:szCs w:val="24"/>
        </w:rPr>
      </w:pPr>
      <w:r w:rsidRPr="004509AA">
        <w:rPr>
          <w:rFonts w:ascii="Arial" w:hAnsi="Arial" w:cs="Arial"/>
          <w:b/>
          <w:i w:val="0"/>
          <w:szCs w:val="24"/>
        </w:rPr>
        <w:t>Describe the use and currency of technology</w:t>
      </w:r>
      <w:r w:rsidR="005539BB" w:rsidRPr="004509AA">
        <w:rPr>
          <w:rFonts w:ascii="Arial" w:hAnsi="Arial" w:cs="Arial"/>
          <w:b/>
          <w:i w:val="0"/>
          <w:szCs w:val="24"/>
        </w:rPr>
        <w:t xml:space="preserve"> used to e</w:t>
      </w:r>
      <w:r w:rsidR="004B6E34" w:rsidRPr="004509AA">
        <w:rPr>
          <w:rFonts w:ascii="Arial" w:hAnsi="Arial" w:cs="Arial"/>
          <w:b/>
          <w:i w:val="0"/>
          <w:szCs w:val="24"/>
        </w:rPr>
        <w:t xml:space="preserve">nhance the department/program.  </w:t>
      </w:r>
      <w:r w:rsidR="005539BB" w:rsidRPr="004509AA">
        <w:rPr>
          <w:rFonts w:ascii="Arial" w:hAnsi="Arial" w:cs="Arial"/>
          <w:b/>
          <w:i w:val="0"/>
          <w:szCs w:val="24"/>
        </w:rPr>
        <w:t xml:space="preserve">Identify </w:t>
      </w:r>
      <w:r w:rsidRPr="004509AA">
        <w:rPr>
          <w:rFonts w:ascii="Arial" w:hAnsi="Arial" w:cs="Arial"/>
          <w:b/>
          <w:i w:val="0"/>
          <w:szCs w:val="24"/>
        </w:rPr>
        <w:t>projected needs</w:t>
      </w:r>
      <w:r w:rsidR="001621A1" w:rsidRPr="004509AA">
        <w:rPr>
          <w:rFonts w:ascii="Arial" w:hAnsi="Arial" w:cs="Arial"/>
          <w:b/>
          <w:i w:val="0"/>
          <w:szCs w:val="24"/>
        </w:rPr>
        <w:t xml:space="preserve"> and rationale</w:t>
      </w:r>
      <w:r w:rsidRPr="004509AA">
        <w:rPr>
          <w:rFonts w:ascii="Arial" w:hAnsi="Arial" w:cs="Arial"/>
          <w:b/>
          <w:i w:val="0"/>
          <w:szCs w:val="24"/>
        </w:rPr>
        <w:t>.</w:t>
      </w:r>
    </w:p>
    <w:p w:rsidR="00FC59F7" w:rsidRPr="004509AA" w:rsidRDefault="00FC59F7" w:rsidP="00FC59F7">
      <w:pPr>
        <w:pStyle w:val="BodyText"/>
        <w:tabs>
          <w:tab w:val="clear" w:pos="8820"/>
        </w:tabs>
        <w:rPr>
          <w:rFonts w:ascii="Arial" w:hAnsi="Arial" w:cs="Arial"/>
          <w:b/>
          <w:i w:val="0"/>
          <w:szCs w:val="24"/>
        </w:rPr>
      </w:pPr>
    </w:p>
    <w:p w:rsidR="00FC59F7" w:rsidRPr="004509AA" w:rsidRDefault="005F2B43" w:rsidP="00CA38C8">
      <w:pPr>
        <w:rPr>
          <w:rFonts w:ascii="Arial" w:hAnsi="Arial" w:cs="Arial"/>
        </w:rPr>
      </w:pPr>
      <w:r>
        <w:rPr>
          <w:rFonts w:ascii="Arial" w:hAnsi="Arial" w:cs="Arial"/>
        </w:rPr>
        <w:t>The computers and</w:t>
      </w:r>
      <w:r w:rsidR="00FC59F7" w:rsidRPr="004509AA">
        <w:rPr>
          <w:rFonts w:ascii="Arial" w:hAnsi="Arial" w:cs="Arial"/>
        </w:rPr>
        <w:t xml:space="preserve"> overhead projectors used in AD123 and RE311, both designated History classrooms, are outdated and need to be replaced.  In order for the instructor to develop a curriculum that meets the </w:t>
      </w:r>
      <w:r w:rsidR="003B1262" w:rsidRPr="004509AA">
        <w:rPr>
          <w:rFonts w:ascii="Arial" w:hAnsi="Arial" w:cs="Arial"/>
        </w:rPr>
        <w:t xml:space="preserve">needs of the </w:t>
      </w:r>
      <w:r w:rsidR="00F67AFD">
        <w:rPr>
          <w:rFonts w:ascii="Arial" w:hAnsi="Arial" w:cs="Arial"/>
        </w:rPr>
        <w:t>twenty-first</w:t>
      </w:r>
      <w:r w:rsidR="003B1262" w:rsidRPr="004509AA">
        <w:rPr>
          <w:rFonts w:ascii="Arial" w:hAnsi="Arial" w:cs="Arial"/>
        </w:rPr>
        <w:t xml:space="preserve"> </w:t>
      </w:r>
      <w:r w:rsidR="00FC59F7" w:rsidRPr="004509AA">
        <w:rPr>
          <w:rFonts w:ascii="Arial" w:hAnsi="Arial" w:cs="Arial"/>
        </w:rPr>
        <w:t xml:space="preserve">century digital student we must upgrade all of our technology in both classrooms.  </w:t>
      </w:r>
    </w:p>
    <w:p w:rsidR="00FC59F7" w:rsidRPr="004509AA" w:rsidRDefault="00FC59F7" w:rsidP="00FC59F7">
      <w:pPr>
        <w:pStyle w:val="BodyText"/>
        <w:tabs>
          <w:tab w:val="clear" w:pos="8820"/>
        </w:tabs>
        <w:rPr>
          <w:rFonts w:ascii="Arial" w:hAnsi="Arial" w:cs="Arial"/>
          <w:b/>
          <w:i w:val="0"/>
          <w:szCs w:val="24"/>
        </w:rPr>
      </w:pPr>
    </w:p>
    <w:p w:rsidR="00C12158" w:rsidRPr="004509AA" w:rsidRDefault="00C12158" w:rsidP="00C12158">
      <w:pPr>
        <w:rPr>
          <w:rFonts w:ascii="Arial" w:hAnsi="Arial" w:cs="Arial"/>
          <w:i/>
        </w:rPr>
      </w:pPr>
    </w:p>
    <w:p w:rsidR="00C12158" w:rsidRPr="004509AA" w:rsidRDefault="00C12158" w:rsidP="00C12158">
      <w:pPr>
        <w:pStyle w:val="BodyText"/>
        <w:numPr>
          <w:ilvl w:val="0"/>
          <w:numId w:val="5"/>
        </w:numPr>
        <w:tabs>
          <w:tab w:val="clear" w:pos="8820"/>
        </w:tabs>
        <w:rPr>
          <w:rFonts w:ascii="Arial" w:hAnsi="Arial" w:cs="Arial"/>
          <w:b/>
          <w:i w:val="0"/>
          <w:szCs w:val="24"/>
        </w:rPr>
      </w:pPr>
      <w:r w:rsidRPr="004509AA">
        <w:rPr>
          <w:rFonts w:ascii="Arial" w:hAnsi="Arial" w:cs="Arial"/>
          <w:b/>
          <w:i w:val="0"/>
          <w:szCs w:val="24"/>
        </w:rPr>
        <w:t>If applicable, describe the support the program receives from industry. If the support is not adequate, what is necessary to improve that support?</w:t>
      </w:r>
    </w:p>
    <w:p w:rsidR="00FC59F7" w:rsidRPr="004509AA" w:rsidRDefault="00FC59F7" w:rsidP="00FC59F7">
      <w:pPr>
        <w:pStyle w:val="BodyText"/>
        <w:tabs>
          <w:tab w:val="clear" w:pos="8820"/>
        </w:tabs>
        <w:rPr>
          <w:rFonts w:ascii="Arial" w:hAnsi="Arial" w:cs="Arial"/>
          <w:b/>
          <w:i w:val="0"/>
          <w:szCs w:val="24"/>
        </w:rPr>
      </w:pPr>
    </w:p>
    <w:p w:rsidR="00FC59F7" w:rsidRPr="004509AA" w:rsidRDefault="003B1262" w:rsidP="00CA38C8">
      <w:pPr>
        <w:rPr>
          <w:rFonts w:ascii="Arial" w:hAnsi="Arial" w:cs="Arial"/>
        </w:rPr>
      </w:pPr>
      <w:r w:rsidRPr="004509AA">
        <w:rPr>
          <w:rFonts w:ascii="Arial" w:hAnsi="Arial" w:cs="Arial"/>
        </w:rPr>
        <w:t>There is no industry support.  The History Department is not a CTE program.</w:t>
      </w:r>
      <w:r w:rsidR="00FC59F7" w:rsidRPr="004509AA">
        <w:rPr>
          <w:rFonts w:ascii="Arial" w:hAnsi="Arial" w:cs="Arial"/>
        </w:rPr>
        <w:t xml:space="preserve"> </w:t>
      </w:r>
    </w:p>
    <w:p w:rsidR="00FC59F7" w:rsidRPr="004509AA" w:rsidRDefault="00FC59F7" w:rsidP="00CA38C8">
      <w:pPr>
        <w:rPr>
          <w:rFonts w:ascii="Arial" w:hAnsi="Arial" w:cs="Arial"/>
        </w:rPr>
      </w:pPr>
    </w:p>
    <w:p w:rsidR="00FC59F7" w:rsidRPr="004509AA" w:rsidRDefault="00FC59F7" w:rsidP="00FC59F7">
      <w:pPr>
        <w:pStyle w:val="BodyText"/>
        <w:tabs>
          <w:tab w:val="clear" w:pos="8820"/>
        </w:tabs>
        <w:rPr>
          <w:rFonts w:ascii="Arial" w:hAnsi="Arial" w:cs="Arial"/>
          <w:b/>
          <w:i w:val="0"/>
          <w:szCs w:val="24"/>
        </w:rPr>
      </w:pPr>
    </w:p>
    <w:p w:rsidR="00C12158" w:rsidRPr="004509AA" w:rsidRDefault="00C12158" w:rsidP="00C12158">
      <w:pPr>
        <w:rPr>
          <w:rFonts w:ascii="Arial" w:hAnsi="Arial" w:cs="Arial"/>
          <w:i/>
        </w:rPr>
      </w:pPr>
    </w:p>
    <w:p w:rsidR="00C12158" w:rsidRPr="004509AA" w:rsidRDefault="00C12158" w:rsidP="00C12158">
      <w:pPr>
        <w:pStyle w:val="Heading2"/>
        <w:rPr>
          <w:i w:val="0"/>
          <w:u w:val="single"/>
        </w:rPr>
      </w:pPr>
      <w:r w:rsidRPr="004509AA">
        <w:rPr>
          <w:i w:val="0"/>
          <w:u w:val="single"/>
        </w:rPr>
        <w:t xml:space="preserve">PART F: </w:t>
      </w:r>
      <w:r w:rsidR="00C657DF" w:rsidRPr="004509AA">
        <w:rPr>
          <w:i w:val="0"/>
          <w:u w:val="single"/>
        </w:rPr>
        <w:t>Future Needs</w:t>
      </w:r>
      <w:r w:rsidRPr="004509AA">
        <w:rPr>
          <w:i w:val="0"/>
          <w:u w:val="single"/>
        </w:rPr>
        <w:t xml:space="preserve"> </w:t>
      </w:r>
    </w:p>
    <w:p w:rsidR="005539BB" w:rsidRPr="004509AA" w:rsidRDefault="005539BB" w:rsidP="005539BB">
      <w:pPr>
        <w:pStyle w:val="BodyText"/>
        <w:tabs>
          <w:tab w:val="clear" w:pos="8820"/>
        </w:tabs>
        <w:ind w:left="20"/>
        <w:rPr>
          <w:rFonts w:ascii="Arial" w:hAnsi="Arial" w:cs="Arial"/>
          <w:b/>
          <w:i w:val="0"/>
          <w:szCs w:val="24"/>
          <w:highlight w:val="yellow"/>
        </w:rPr>
      </w:pPr>
    </w:p>
    <w:p w:rsidR="00C12158" w:rsidRPr="00B60402" w:rsidRDefault="00C12158" w:rsidP="00C12158">
      <w:pPr>
        <w:pStyle w:val="BodyText"/>
        <w:numPr>
          <w:ilvl w:val="0"/>
          <w:numId w:val="6"/>
        </w:numPr>
        <w:tabs>
          <w:tab w:val="clear" w:pos="8820"/>
        </w:tabs>
        <w:rPr>
          <w:rFonts w:ascii="Arial" w:hAnsi="Arial" w:cs="Arial"/>
          <w:i w:val="0"/>
        </w:rPr>
      </w:pPr>
      <w:r w:rsidRPr="004509AA">
        <w:rPr>
          <w:rFonts w:ascii="Arial" w:hAnsi="Arial" w:cs="Arial"/>
          <w:b/>
          <w:i w:val="0"/>
          <w:szCs w:val="24"/>
        </w:rPr>
        <w:t xml:space="preserve">What faculty positions will be needed in the next six years in order to maintain or build the department? </w:t>
      </w:r>
    </w:p>
    <w:p w:rsidR="00B60402" w:rsidRDefault="00B60402" w:rsidP="00B60402">
      <w:pPr>
        <w:pStyle w:val="BodyText"/>
        <w:tabs>
          <w:tab w:val="clear" w:pos="8820"/>
        </w:tabs>
        <w:ind w:left="380"/>
        <w:rPr>
          <w:rFonts w:ascii="Arial" w:hAnsi="Arial" w:cs="Arial"/>
          <w:b/>
          <w:i w:val="0"/>
          <w:szCs w:val="24"/>
        </w:rPr>
      </w:pPr>
    </w:p>
    <w:p w:rsidR="00B60402" w:rsidRDefault="00B60402" w:rsidP="00B60402">
      <w:pPr>
        <w:pStyle w:val="BodyText"/>
        <w:tabs>
          <w:tab w:val="clear" w:pos="8820"/>
        </w:tabs>
        <w:ind w:left="380"/>
        <w:rPr>
          <w:rFonts w:ascii="Arial" w:hAnsi="Arial" w:cs="Arial"/>
          <w:i w:val="0"/>
          <w:szCs w:val="24"/>
        </w:rPr>
      </w:pPr>
      <w:r>
        <w:rPr>
          <w:rFonts w:ascii="Arial" w:hAnsi="Arial" w:cs="Arial"/>
          <w:i w:val="0"/>
          <w:szCs w:val="24"/>
        </w:rPr>
        <w:t>The department needs a full-time historian in American Hi</w:t>
      </w:r>
      <w:r w:rsidR="00F67AFD">
        <w:rPr>
          <w:rFonts w:ascii="Arial" w:hAnsi="Arial" w:cs="Arial"/>
          <w:i w:val="0"/>
          <w:szCs w:val="24"/>
        </w:rPr>
        <w:t xml:space="preserve">story with emphasis in </w:t>
      </w:r>
      <w:r>
        <w:rPr>
          <w:rFonts w:ascii="Arial" w:hAnsi="Arial" w:cs="Arial"/>
          <w:i w:val="0"/>
          <w:szCs w:val="24"/>
        </w:rPr>
        <w:t>African-American,</w:t>
      </w:r>
      <w:r w:rsidR="00F67AFD">
        <w:rPr>
          <w:rFonts w:ascii="Arial" w:hAnsi="Arial" w:cs="Arial"/>
          <w:i w:val="0"/>
          <w:szCs w:val="24"/>
        </w:rPr>
        <w:t xml:space="preserve"> and</w:t>
      </w:r>
      <w:r>
        <w:rPr>
          <w:rFonts w:ascii="Arial" w:hAnsi="Arial" w:cs="Arial"/>
          <w:i w:val="0"/>
          <w:szCs w:val="24"/>
        </w:rPr>
        <w:t xml:space="preserve"> Asia</w:t>
      </w:r>
      <w:r w:rsidR="00F67AFD">
        <w:rPr>
          <w:rFonts w:ascii="Arial" w:hAnsi="Arial" w:cs="Arial"/>
          <w:i w:val="0"/>
          <w:szCs w:val="24"/>
        </w:rPr>
        <w:t xml:space="preserve">n-American </w:t>
      </w:r>
      <w:r>
        <w:rPr>
          <w:rFonts w:ascii="Arial" w:hAnsi="Arial" w:cs="Arial"/>
          <w:i w:val="0"/>
          <w:szCs w:val="24"/>
        </w:rPr>
        <w:t>History.  This reflects the needs of the community and student population.</w:t>
      </w:r>
    </w:p>
    <w:p w:rsidR="009D30B3" w:rsidRDefault="009D30B3" w:rsidP="00B60402">
      <w:pPr>
        <w:pStyle w:val="BodyText"/>
        <w:tabs>
          <w:tab w:val="clear" w:pos="8820"/>
        </w:tabs>
        <w:ind w:left="380"/>
        <w:rPr>
          <w:rFonts w:ascii="Arial" w:hAnsi="Arial" w:cs="Arial"/>
          <w:i w:val="0"/>
          <w:szCs w:val="24"/>
        </w:rPr>
      </w:pPr>
    </w:p>
    <w:p w:rsidR="009D30B3" w:rsidRPr="00B60402" w:rsidRDefault="009D30B3" w:rsidP="00B60402">
      <w:pPr>
        <w:pStyle w:val="BodyText"/>
        <w:tabs>
          <w:tab w:val="clear" w:pos="8820"/>
        </w:tabs>
        <w:ind w:left="380"/>
        <w:rPr>
          <w:rFonts w:ascii="Arial" w:hAnsi="Arial" w:cs="Arial"/>
          <w:i w:val="0"/>
        </w:rPr>
      </w:pPr>
      <w:r>
        <w:rPr>
          <w:rFonts w:ascii="Arial" w:hAnsi="Arial" w:cs="Arial"/>
          <w:i w:val="0"/>
          <w:szCs w:val="24"/>
        </w:rPr>
        <w:t>Due to the linkage between History 001 and Political Science 001, the History Department is concerned about the need for a Political Science full-time hire.</w:t>
      </w:r>
    </w:p>
    <w:p w:rsidR="00C12158" w:rsidRPr="004509AA" w:rsidRDefault="00C12158" w:rsidP="00C12158">
      <w:pPr>
        <w:rPr>
          <w:rFonts w:ascii="Arial" w:hAnsi="Arial" w:cs="Arial"/>
          <w:i/>
        </w:rPr>
      </w:pPr>
    </w:p>
    <w:p w:rsidR="00C12158" w:rsidRDefault="00C12158" w:rsidP="00C12158">
      <w:pPr>
        <w:numPr>
          <w:ilvl w:val="0"/>
          <w:numId w:val="6"/>
        </w:numPr>
        <w:rPr>
          <w:rFonts w:ascii="Arial" w:hAnsi="Arial" w:cs="Arial"/>
          <w:b/>
        </w:rPr>
      </w:pPr>
      <w:r w:rsidRPr="004509AA">
        <w:rPr>
          <w:rFonts w:ascii="Arial" w:hAnsi="Arial" w:cs="Arial"/>
          <w:b/>
        </w:rPr>
        <w:t>What staff positions will be needed in the next six years in order to main</w:t>
      </w:r>
      <w:r w:rsidR="004B6E34" w:rsidRPr="004509AA">
        <w:rPr>
          <w:rFonts w:ascii="Arial" w:hAnsi="Arial" w:cs="Arial"/>
          <w:b/>
        </w:rPr>
        <w:t>tain or build the department? (s</w:t>
      </w:r>
      <w:r w:rsidRPr="004509AA">
        <w:rPr>
          <w:rFonts w:ascii="Arial" w:hAnsi="Arial" w:cs="Arial"/>
          <w:b/>
        </w:rPr>
        <w:t>taff, facilities, equipment and/or supplies) will be needed in the next six years?</w:t>
      </w:r>
      <w:r w:rsidR="00E73D6C" w:rsidRPr="004509AA">
        <w:rPr>
          <w:rFonts w:ascii="Arial" w:hAnsi="Arial" w:cs="Arial"/>
          <w:b/>
        </w:rPr>
        <w:t xml:space="preserve">  Provide rationale.</w:t>
      </w:r>
    </w:p>
    <w:p w:rsidR="00B60402" w:rsidRDefault="00B60402" w:rsidP="00B60402">
      <w:pPr>
        <w:pStyle w:val="ListParagraph"/>
        <w:rPr>
          <w:rFonts w:ascii="Arial" w:hAnsi="Arial" w:cs="Arial"/>
          <w:b/>
        </w:rPr>
      </w:pPr>
    </w:p>
    <w:p w:rsidR="00B60402" w:rsidRPr="00B60402" w:rsidRDefault="00B60402" w:rsidP="00B60402">
      <w:pPr>
        <w:ind w:left="380"/>
        <w:rPr>
          <w:rFonts w:ascii="Arial" w:hAnsi="Arial" w:cs="Arial"/>
        </w:rPr>
      </w:pPr>
      <w:r>
        <w:rPr>
          <w:rFonts w:ascii="Arial" w:hAnsi="Arial" w:cs="Arial"/>
        </w:rPr>
        <w:t>There is no need for a staff position.</w:t>
      </w:r>
    </w:p>
    <w:p w:rsidR="00C12158" w:rsidRPr="004509AA" w:rsidRDefault="00C12158" w:rsidP="00C12158">
      <w:pPr>
        <w:rPr>
          <w:rFonts w:ascii="Arial" w:hAnsi="Arial" w:cs="Arial"/>
        </w:rPr>
      </w:pPr>
    </w:p>
    <w:p w:rsidR="00F8380B" w:rsidRPr="004509AA" w:rsidRDefault="00F8380B" w:rsidP="003B2689">
      <w:pPr>
        <w:numPr>
          <w:ilvl w:val="0"/>
          <w:numId w:val="6"/>
        </w:numPr>
        <w:rPr>
          <w:rFonts w:ascii="Arial" w:hAnsi="Arial" w:cs="Arial"/>
          <w:b/>
        </w:rPr>
      </w:pPr>
      <w:r w:rsidRPr="004509AA">
        <w:rPr>
          <w:rFonts w:ascii="Arial" w:hAnsi="Arial" w:cs="Arial"/>
          <w:b/>
        </w:rPr>
        <w:t xml:space="preserve">Identify budget allocated for the department/program through the division budget (fund 10).  Discuss its adequacy and needs if applicable along with rationale. </w:t>
      </w:r>
    </w:p>
    <w:p w:rsidR="00EE3DD0" w:rsidRPr="004509AA" w:rsidRDefault="00F8380B" w:rsidP="003B2689">
      <w:pPr>
        <w:ind w:firstLine="380"/>
        <w:rPr>
          <w:rFonts w:ascii="Arial" w:hAnsi="Arial" w:cs="Arial"/>
          <w:b/>
        </w:rPr>
      </w:pPr>
      <w:r w:rsidRPr="004509AA">
        <w:rPr>
          <w:rFonts w:ascii="Arial" w:hAnsi="Arial" w:cs="Arial"/>
          <w:b/>
        </w:rPr>
        <w:t>Identify any external (fund 17) funding the d</w:t>
      </w:r>
      <w:r w:rsidR="00EE3DD0" w:rsidRPr="004509AA">
        <w:rPr>
          <w:rFonts w:ascii="Arial" w:hAnsi="Arial" w:cs="Arial"/>
          <w:b/>
        </w:rPr>
        <w:t xml:space="preserve">epartment/program receives and </w:t>
      </w:r>
    </w:p>
    <w:p w:rsidR="00F8380B" w:rsidRDefault="00F8380B" w:rsidP="003B2689">
      <w:pPr>
        <w:ind w:firstLine="380"/>
        <w:rPr>
          <w:rFonts w:ascii="Arial" w:hAnsi="Arial" w:cs="Arial"/>
          <w:b/>
        </w:rPr>
      </w:pPr>
      <w:r w:rsidRPr="004509AA">
        <w:rPr>
          <w:rFonts w:ascii="Arial" w:hAnsi="Arial" w:cs="Arial"/>
          <w:b/>
        </w:rPr>
        <w:t>describe its primary use.</w:t>
      </w:r>
    </w:p>
    <w:p w:rsidR="009D30B3" w:rsidRDefault="009D30B3" w:rsidP="003B2689">
      <w:pPr>
        <w:ind w:firstLine="380"/>
        <w:rPr>
          <w:rFonts w:ascii="Arial" w:hAnsi="Arial" w:cs="Arial"/>
          <w:b/>
        </w:rPr>
      </w:pPr>
    </w:p>
    <w:p w:rsidR="009D30B3" w:rsidRDefault="009D30B3" w:rsidP="003B2689">
      <w:pPr>
        <w:ind w:firstLine="380"/>
        <w:rPr>
          <w:rFonts w:ascii="Arial" w:hAnsi="Arial" w:cs="Arial"/>
        </w:rPr>
      </w:pPr>
      <w:r>
        <w:rPr>
          <w:rFonts w:ascii="Arial" w:hAnsi="Arial" w:cs="Arial"/>
        </w:rPr>
        <w:t>Considering the Department’s productivity (WSCH/FTES), the History faculty believe more sections of history should be offered to meet student demand.</w:t>
      </w:r>
    </w:p>
    <w:p w:rsidR="009D30B3" w:rsidRDefault="009D30B3" w:rsidP="003B2689">
      <w:pPr>
        <w:ind w:firstLine="380"/>
        <w:rPr>
          <w:rFonts w:ascii="Arial" w:hAnsi="Arial" w:cs="Arial"/>
        </w:rPr>
      </w:pPr>
    </w:p>
    <w:p w:rsidR="009D30B3" w:rsidRDefault="009D30B3" w:rsidP="003B2689">
      <w:pPr>
        <w:ind w:firstLine="380"/>
        <w:rPr>
          <w:rFonts w:ascii="Arial" w:hAnsi="Arial" w:cs="Arial"/>
        </w:rPr>
      </w:pPr>
      <w:r>
        <w:rPr>
          <w:rFonts w:ascii="Arial" w:hAnsi="Arial" w:cs="Arial"/>
        </w:rPr>
        <w:t>Additional money should be allocated for attendance of professional conferences to maintain staff development and currency in the field.</w:t>
      </w:r>
    </w:p>
    <w:p w:rsidR="009D30B3" w:rsidRDefault="009D30B3" w:rsidP="003B2689">
      <w:pPr>
        <w:ind w:firstLine="380"/>
        <w:rPr>
          <w:rFonts w:ascii="Arial" w:hAnsi="Arial" w:cs="Arial"/>
        </w:rPr>
      </w:pPr>
    </w:p>
    <w:p w:rsidR="009D30B3" w:rsidRPr="009D30B3" w:rsidRDefault="009D30B3" w:rsidP="003B2689">
      <w:pPr>
        <w:ind w:firstLine="380"/>
        <w:rPr>
          <w:rFonts w:ascii="Arial" w:hAnsi="Arial" w:cs="Arial"/>
        </w:rPr>
      </w:pPr>
      <w:r>
        <w:rPr>
          <w:rFonts w:ascii="Arial" w:hAnsi="Arial" w:cs="Arial"/>
        </w:rPr>
        <w:t>Additional money should be allocated for visiting speakers and student field-trips.</w:t>
      </w:r>
    </w:p>
    <w:p w:rsidR="00C12158" w:rsidRPr="004509AA" w:rsidRDefault="00C12158" w:rsidP="00C12158">
      <w:pPr>
        <w:rPr>
          <w:rFonts w:ascii="Arial" w:hAnsi="Arial" w:cs="Arial"/>
          <w:i/>
        </w:rPr>
      </w:pPr>
      <w:r w:rsidRPr="004509AA">
        <w:rPr>
          <w:rFonts w:ascii="Arial" w:hAnsi="Arial" w:cs="Arial"/>
        </w:rPr>
        <w:tab/>
      </w:r>
    </w:p>
    <w:p w:rsidR="00C12158" w:rsidRDefault="00C12158" w:rsidP="003B2689">
      <w:pPr>
        <w:numPr>
          <w:ilvl w:val="0"/>
          <w:numId w:val="5"/>
        </w:numPr>
        <w:rPr>
          <w:rFonts w:ascii="Arial" w:hAnsi="Arial" w:cs="Arial"/>
          <w:b/>
        </w:rPr>
      </w:pPr>
      <w:r w:rsidRPr="004509AA">
        <w:rPr>
          <w:rFonts w:ascii="Arial" w:hAnsi="Arial" w:cs="Arial"/>
          <w:b/>
        </w:rPr>
        <w:t>What equipment will be needed in the next six years in order to maintain or build the department?</w:t>
      </w:r>
      <w:r w:rsidR="00CD79B0" w:rsidRPr="004509AA">
        <w:rPr>
          <w:rFonts w:ascii="Arial" w:hAnsi="Arial" w:cs="Arial"/>
          <w:b/>
        </w:rPr>
        <w:t xml:space="preserve">  </w:t>
      </w:r>
      <w:r w:rsidR="00E73D6C" w:rsidRPr="004509AA">
        <w:rPr>
          <w:rFonts w:ascii="Arial" w:hAnsi="Arial" w:cs="Arial"/>
          <w:b/>
        </w:rPr>
        <w:t>Provide specific purpose and rationale.</w:t>
      </w:r>
    </w:p>
    <w:p w:rsidR="0032708A" w:rsidRDefault="0032708A" w:rsidP="0032708A">
      <w:pPr>
        <w:rPr>
          <w:rFonts w:ascii="Arial" w:hAnsi="Arial" w:cs="Arial"/>
          <w:b/>
        </w:rPr>
      </w:pPr>
    </w:p>
    <w:p w:rsidR="0032708A" w:rsidRDefault="0032708A" w:rsidP="0032708A">
      <w:pPr>
        <w:rPr>
          <w:rFonts w:ascii="Arial" w:hAnsi="Arial" w:cs="Arial"/>
        </w:rPr>
      </w:pPr>
      <w:r>
        <w:rPr>
          <w:rFonts w:ascii="Arial" w:hAnsi="Arial" w:cs="Arial"/>
        </w:rPr>
        <w:t>Classrooms with two-person tables/desks to promote cooperative learning and a different pedagogy than the traditional single-seat desk classrooms</w:t>
      </w:r>
    </w:p>
    <w:p w:rsidR="0032708A" w:rsidRDefault="0032708A" w:rsidP="0032708A">
      <w:pPr>
        <w:rPr>
          <w:rFonts w:ascii="Arial" w:hAnsi="Arial" w:cs="Arial"/>
        </w:rPr>
      </w:pPr>
    </w:p>
    <w:p w:rsidR="0032708A" w:rsidRPr="0032708A" w:rsidRDefault="0032708A" w:rsidP="0032708A">
      <w:pPr>
        <w:rPr>
          <w:rFonts w:ascii="Arial" w:hAnsi="Arial" w:cs="Arial"/>
        </w:rPr>
      </w:pPr>
      <w:r>
        <w:rPr>
          <w:rFonts w:ascii="Arial" w:hAnsi="Arial" w:cs="Arial"/>
        </w:rPr>
        <w:t>More smart classrooms, much like the Cedro and PE classrooms.</w:t>
      </w:r>
    </w:p>
    <w:p w:rsidR="00C12158" w:rsidRPr="004509AA" w:rsidRDefault="00C12158" w:rsidP="00C12158">
      <w:pPr>
        <w:rPr>
          <w:rFonts w:ascii="Arial" w:hAnsi="Arial" w:cs="Arial"/>
        </w:rPr>
      </w:pPr>
    </w:p>
    <w:p w:rsidR="00C12158" w:rsidRPr="004509AA" w:rsidRDefault="00C12158" w:rsidP="00C12158">
      <w:pPr>
        <w:rPr>
          <w:rFonts w:ascii="Arial" w:hAnsi="Arial" w:cs="Arial"/>
          <w:i/>
        </w:rPr>
      </w:pPr>
    </w:p>
    <w:p w:rsidR="00C12158" w:rsidRDefault="00C12158" w:rsidP="003B2689">
      <w:pPr>
        <w:numPr>
          <w:ilvl w:val="0"/>
          <w:numId w:val="5"/>
        </w:numPr>
        <w:rPr>
          <w:rFonts w:ascii="Arial" w:hAnsi="Arial" w:cs="Arial"/>
          <w:b/>
        </w:rPr>
      </w:pPr>
      <w:r w:rsidRPr="004509AA">
        <w:rPr>
          <w:rFonts w:ascii="Arial" w:hAnsi="Arial" w:cs="Arial"/>
          <w:b/>
        </w:rPr>
        <w:t>What facilities will be needed in the next six years in order to maintain or build the department?</w:t>
      </w:r>
      <w:r w:rsidR="00E73D6C" w:rsidRPr="004509AA">
        <w:rPr>
          <w:rFonts w:ascii="Arial" w:hAnsi="Arial" w:cs="Arial"/>
          <w:b/>
        </w:rPr>
        <w:t xml:space="preserve">  Provide specific purpose and rationale.</w:t>
      </w:r>
    </w:p>
    <w:p w:rsidR="00906802" w:rsidRDefault="00906802" w:rsidP="00906802">
      <w:pPr>
        <w:ind w:left="380"/>
        <w:rPr>
          <w:rFonts w:ascii="Arial" w:hAnsi="Arial" w:cs="Arial"/>
          <w:b/>
        </w:rPr>
      </w:pPr>
    </w:p>
    <w:p w:rsidR="00906802" w:rsidRPr="00906802" w:rsidRDefault="00906802" w:rsidP="00906802">
      <w:pPr>
        <w:ind w:left="380"/>
        <w:rPr>
          <w:rFonts w:ascii="Arial" w:hAnsi="Arial" w:cs="Arial"/>
        </w:rPr>
      </w:pPr>
      <w:r>
        <w:rPr>
          <w:rFonts w:ascii="Arial" w:hAnsi="Arial" w:cs="Arial"/>
        </w:rPr>
        <w:t>Bigger classrooms to maintain the high WSCH/FTEF pro</w:t>
      </w:r>
      <w:r w:rsidR="0032708A">
        <w:rPr>
          <w:rFonts w:ascii="Arial" w:hAnsi="Arial" w:cs="Arial"/>
        </w:rPr>
        <w:t>ductivity of the department</w:t>
      </w:r>
    </w:p>
    <w:p w:rsidR="00C12158" w:rsidRPr="004509AA" w:rsidRDefault="00C12158" w:rsidP="00C12158">
      <w:pPr>
        <w:rPr>
          <w:rFonts w:ascii="Arial" w:hAnsi="Arial" w:cs="Arial"/>
        </w:rPr>
      </w:pPr>
    </w:p>
    <w:p w:rsidR="00C12158" w:rsidRPr="004509AA" w:rsidRDefault="00C12158" w:rsidP="003B2689">
      <w:pPr>
        <w:rPr>
          <w:rFonts w:ascii="Arial" w:hAnsi="Arial" w:cs="Arial"/>
          <w:b/>
          <w:i/>
          <w:sz w:val="28"/>
          <w:szCs w:val="28"/>
          <w:u w:val="single"/>
        </w:rPr>
      </w:pPr>
      <w:r w:rsidRPr="004509AA">
        <w:rPr>
          <w:rFonts w:ascii="Arial" w:hAnsi="Arial" w:cs="Arial"/>
        </w:rPr>
        <w:tab/>
      </w:r>
    </w:p>
    <w:p w:rsidR="00C12158" w:rsidRPr="004509AA" w:rsidRDefault="00C12158" w:rsidP="00C12158">
      <w:pPr>
        <w:pStyle w:val="BodyText"/>
        <w:tabs>
          <w:tab w:val="clear" w:pos="8820"/>
        </w:tabs>
        <w:rPr>
          <w:rFonts w:ascii="Arial" w:hAnsi="Arial" w:cs="Arial"/>
          <w:b/>
          <w:i w:val="0"/>
          <w:sz w:val="28"/>
          <w:szCs w:val="28"/>
          <w:u w:val="single"/>
        </w:rPr>
      </w:pPr>
      <w:r w:rsidRPr="004509AA">
        <w:rPr>
          <w:rFonts w:ascii="Arial" w:hAnsi="Arial" w:cs="Arial"/>
          <w:b/>
          <w:i w:val="0"/>
          <w:sz w:val="28"/>
          <w:szCs w:val="28"/>
          <w:u w:val="single"/>
        </w:rPr>
        <w:t>PART G:  Additional Information</w:t>
      </w:r>
    </w:p>
    <w:p w:rsidR="00C12158" w:rsidRPr="004509AA" w:rsidRDefault="00C12158" w:rsidP="00C12158">
      <w:pPr>
        <w:pStyle w:val="BodyText"/>
        <w:tabs>
          <w:tab w:val="clear" w:pos="8820"/>
        </w:tabs>
        <w:rPr>
          <w:rFonts w:ascii="Arial" w:hAnsi="Arial" w:cs="Arial"/>
          <w:i w:val="0"/>
          <w:szCs w:val="24"/>
        </w:rPr>
      </w:pPr>
    </w:p>
    <w:p w:rsidR="00C12158" w:rsidRPr="004509AA" w:rsidRDefault="00C12158" w:rsidP="00C12158">
      <w:pPr>
        <w:pStyle w:val="BodyText"/>
        <w:numPr>
          <w:ilvl w:val="0"/>
          <w:numId w:val="7"/>
        </w:numPr>
        <w:tabs>
          <w:tab w:val="clear" w:pos="8820"/>
        </w:tabs>
        <w:rPr>
          <w:rFonts w:ascii="Arial" w:hAnsi="Arial" w:cs="Arial"/>
          <w:b/>
          <w:i w:val="0"/>
          <w:szCs w:val="24"/>
        </w:rPr>
      </w:pPr>
      <w:r w:rsidRPr="004509AA">
        <w:rPr>
          <w:rFonts w:ascii="Arial" w:hAnsi="Arial" w:cs="Arial"/>
          <w:b/>
          <w:i w:val="0"/>
          <w:szCs w:val="24"/>
        </w:rPr>
        <w:t>Describe any other pertinent information about the program that these questions did not address?</w:t>
      </w:r>
    </w:p>
    <w:p w:rsidR="00C12158" w:rsidRPr="004509AA" w:rsidRDefault="00C12158" w:rsidP="00C12158">
      <w:pPr>
        <w:rPr>
          <w:rFonts w:ascii="Arial" w:hAnsi="Arial" w:cs="Arial"/>
        </w:rPr>
      </w:pPr>
    </w:p>
    <w:p w:rsidR="003B2689" w:rsidRPr="004509AA" w:rsidRDefault="003B2689" w:rsidP="003B2689">
      <w:pPr>
        <w:pStyle w:val="BodyText"/>
        <w:tabs>
          <w:tab w:val="clear" w:pos="8820"/>
        </w:tabs>
        <w:rPr>
          <w:rFonts w:ascii="Arial" w:hAnsi="Arial" w:cs="Arial"/>
          <w:b/>
          <w:i w:val="0"/>
          <w:sz w:val="28"/>
          <w:szCs w:val="28"/>
          <w:u w:val="single"/>
        </w:rPr>
      </w:pPr>
      <w:r w:rsidRPr="004509AA">
        <w:rPr>
          <w:rFonts w:ascii="Arial" w:hAnsi="Arial" w:cs="Arial"/>
          <w:b/>
          <w:i w:val="0"/>
          <w:sz w:val="28"/>
          <w:szCs w:val="28"/>
          <w:u w:val="single"/>
        </w:rPr>
        <w:t xml:space="preserve">PART H:  Annual Assessment </w:t>
      </w:r>
      <w:r w:rsidRPr="004509AA">
        <w:rPr>
          <w:rFonts w:ascii="Arial" w:hAnsi="Arial" w:cs="Arial"/>
          <w:b/>
          <w:i w:val="0"/>
          <w:sz w:val="28"/>
          <w:szCs w:val="28"/>
        </w:rPr>
        <w:t>(Program Faculty and PR Committee)</w:t>
      </w:r>
    </w:p>
    <w:p w:rsidR="003B2689" w:rsidRPr="004509AA" w:rsidRDefault="003B2689" w:rsidP="00C12158">
      <w:pPr>
        <w:rPr>
          <w:rFonts w:ascii="Arial" w:hAnsi="Arial" w:cs="Arial"/>
        </w:rPr>
      </w:pPr>
    </w:p>
    <w:p w:rsidR="00C12158" w:rsidRPr="004509AA" w:rsidRDefault="00C12158" w:rsidP="00C12158">
      <w:pPr>
        <w:rPr>
          <w:rFonts w:ascii="Arial" w:hAnsi="Arial" w:cs="Arial"/>
          <w:i/>
        </w:rPr>
      </w:pPr>
      <w:r w:rsidRPr="004509AA">
        <w:rPr>
          <w:rFonts w:ascii="Arial" w:hAnsi="Arial" w:cs="Arial"/>
        </w:rPr>
        <w:tab/>
      </w:r>
    </w:p>
    <w:p w:rsidR="00C12158" w:rsidRPr="004509AA" w:rsidRDefault="00C12158" w:rsidP="00C12158">
      <w:pPr>
        <w:rPr>
          <w:rFonts w:ascii="Arial" w:hAnsi="Arial" w:cs="Arial"/>
        </w:rPr>
      </w:pPr>
    </w:p>
    <w:p w:rsidR="00C12158" w:rsidRPr="004509AA" w:rsidRDefault="00C12158" w:rsidP="00C12158">
      <w:pPr>
        <w:rPr>
          <w:rFonts w:ascii="Arial" w:hAnsi="Arial" w:cs="Arial"/>
        </w:rPr>
      </w:pPr>
    </w:p>
    <w:p w:rsidR="007A2807" w:rsidRPr="004509AA" w:rsidRDefault="007A2807">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p>
    <w:p w:rsidR="00336DF2" w:rsidRPr="004509AA" w:rsidRDefault="00336DF2">
      <w:pPr>
        <w:rPr>
          <w:rFonts w:ascii="Arial" w:hAnsi="Arial" w:cs="Arial"/>
        </w:rPr>
      </w:pPr>
      <w:r w:rsidRPr="004509AA">
        <w:rPr>
          <w:rFonts w:ascii="Arial" w:hAnsi="Arial" w:cs="Arial"/>
        </w:rPr>
        <w:t>10-5-09</w:t>
      </w:r>
    </w:p>
    <w:sectPr w:rsidR="00336DF2" w:rsidRPr="004509AA" w:rsidSect="00A7148E">
      <w:footerReference w:type="default" r:id="rId9"/>
      <w:pgSz w:w="12240" w:h="15840"/>
      <w:pgMar w:top="720" w:right="1008" w:bottom="720" w:left="1008" w:header="720" w:footer="88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7E4" w:rsidRDefault="009007E4">
      <w:r>
        <w:separator/>
      </w:r>
    </w:p>
  </w:endnote>
  <w:endnote w:type="continuationSeparator" w:id="0">
    <w:p w:rsidR="009007E4" w:rsidRDefault="00900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neva">
    <w:altName w:val="Arial"/>
    <w:charset w:val="00"/>
    <w:family w:val="auto"/>
    <w:pitch w:val="variable"/>
    <w:sig w:usb0="00000003" w:usb1="00000000" w:usb2="00000000" w:usb3="00000000" w:csb0="00000001" w:csb1="00000000"/>
  </w:font>
  <w:font w:name="Times">
    <w:panose1 w:val="00000000000000000000"/>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90751"/>
      <w:docPartObj>
        <w:docPartGallery w:val="Page Numbers (Bottom of Page)"/>
        <w:docPartUnique/>
      </w:docPartObj>
    </w:sdtPr>
    <w:sdtEndPr/>
    <w:sdtContent>
      <w:p w:rsidR="00B60402" w:rsidRDefault="009007E4">
        <w:pPr>
          <w:pStyle w:val="Footer"/>
          <w:jc w:val="center"/>
        </w:pPr>
        <w:r>
          <w:fldChar w:fldCharType="begin"/>
        </w:r>
        <w:r>
          <w:instrText xml:space="preserve"> PAGE   \* MERGEFORMAT </w:instrText>
        </w:r>
        <w:r>
          <w:fldChar w:fldCharType="separate"/>
        </w:r>
        <w:r w:rsidR="0014173D">
          <w:rPr>
            <w:noProof/>
          </w:rPr>
          <w:t>1</w:t>
        </w:r>
        <w:r>
          <w:rPr>
            <w:noProof/>
          </w:rPr>
          <w:fldChar w:fldCharType="end"/>
        </w:r>
      </w:p>
    </w:sdtContent>
  </w:sdt>
  <w:p w:rsidR="00B60402" w:rsidRPr="008217C3" w:rsidRDefault="00B60402">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7E4" w:rsidRDefault="009007E4">
      <w:r>
        <w:separator/>
      </w:r>
    </w:p>
  </w:footnote>
  <w:footnote w:type="continuationSeparator" w:id="0">
    <w:p w:rsidR="009007E4" w:rsidRDefault="00900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A1AA4AE"/>
    <w:lvl w:ilvl="0">
      <w:start w:val="1"/>
      <w:numFmt w:val="bullet"/>
      <w:lvlText w:val=""/>
      <w:lvlJc w:val="left"/>
      <w:pPr>
        <w:tabs>
          <w:tab w:val="num" w:pos="1080"/>
        </w:tabs>
        <w:ind w:left="1080" w:hanging="360"/>
      </w:pPr>
      <w:rPr>
        <w:rFonts w:ascii="Symbol" w:hAnsi="Symbol" w:hint="default"/>
      </w:rPr>
    </w:lvl>
  </w:abstractNum>
  <w:abstractNum w:abstractNumId="1">
    <w:nsid w:val="078241A2"/>
    <w:multiLevelType w:val="hybridMultilevel"/>
    <w:tmpl w:val="557CD970"/>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1A21A3"/>
    <w:multiLevelType w:val="hybridMultilevel"/>
    <w:tmpl w:val="55B80A64"/>
    <w:lvl w:ilvl="0" w:tplc="FFFFFFFF">
      <w:numFmt w:val="bullet"/>
      <w:lvlText w:val=""/>
      <w:lvlJc w:val="left"/>
      <w:pPr>
        <w:tabs>
          <w:tab w:val="num" w:pos="720"/>
        </w:tabs>
        <w:ind w:left="720" w:hanging="360"/>
      </w:pPr>
      <w:rPr>
        <w:rFonts w:ascii="Symbol" w:eastAsia="Calibri"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E767F53"/>
    <w:multiLevelType w:val="hybridMultilevel"/>
    <w:tmpl w:val="0F2434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F0868"/>
    <w:multiLevelType w:val="hybridMultilevel"/>
    <w:tmpl w:val="3914367C"/>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42216C"/>
    <w:multiLevelType w:val="hybridMultilevel"/>
    <w:tmpl w:val="195EADF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FB558E"/>
    <w:multiLevelType w:val="hybridMultilevel"/>
    <w:tmpl w:val="4B849F5A"/>
    <w:lvl w:ilvl="0" w:tplc="4CF00272">
      <w:start w:val="1"/>
      <w:numFmt w:val="decimal"/>
      <w:lvlText w:val="%1."/>
      <w:lvlJc w:val="left"/>
      <w:pPr>
        <w:tabs>
          <w:tab w:val="num" w:pos="705"/>
        </w:tabs>
        <w:ind w:left="705" w:hanging="7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38CA64ED"/>
    <w:multiLevelType w:val="hybridMultilevel"/>
    <w:tmpl w:val="98184278"/>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C9F635E"/>
    <w:multiLevelType w:val="hybridMultilevel"/>
    <w:tmpl w:val="8F507330"/>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CD168B7"/>
    <w:multiLevelType w:val="hybridMultilevel"/>
    <w:tmpl w:val="F496C1EC"/>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60313AE"/>
    <w:multiLevelType w:val="hybridMultilevel"/>
    <w:tmpl w:val="B142D882"/>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001342"/>
    <w:multiLevelType w:val="hybridMultilevel"/>
    <w:tmpl w:val="43E61D4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C75782"/>
    <w:multiLevelType w:val="hybridMultilevel"/>
    <w:tmpl w:val="690C6EF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3E10AB"/>
    <w:multiLevelType w:val="hybridMultilevel"/>
    <w:tmpl w:val="AF140462"/>
    <w:lvl w:ilvl="0" w:tplc="0658C614">
      <w:start w:val="1"/>
      <w:numFmt w:val="decimal"/>
      <w:lvlText w:val="%1."/>
      <w:lvlJc w:val="left"/>
      <w:pPr>
        <w:tabs>
          <w:tab w:val="num" w:pos="380"/>
        </w:tabs>
        <w:ind w:left="3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B220D4"/>
    <w:multiLevelType w:val="hybridMultilevel"/>
    <w:tmpl w:val="B68482C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614254"/>
    <w:multiLevelType w:val="hybridMultilevel"/>
    <w:tmpl w:val="F9B40D22"/>
    <w:lvl w:ilvl="0" w:tplc="84F4FB3C">
      <w:start w:val="1"/>
      <w:numFmt w:val="decimal"/>
      <w:lvlText w:val="%1."/>
      <w:lvlJc w:val="left"/>
      <w:pPr>
        <w:tabs>
          <w:tab w:val="num" w:pos="720"/>
        </w:tabs>
        <w:ind w:left="720" w:hanging="360"/>
      </w:pPr>
      <w:rPr>
        <w:rFonts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63E75761"/>
    <w:multiLevelType w:val="hybridMultilevel"/>
    <w:tmpl w:val="D3EC9AD2"/>
    <w:lvl w:ilvl="0" w:tplc="84F4FB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A3073A7"/>
    <w:multiLevelType w:val="hybridMultilevel"/>
    <w:tmpl w:val="75244EE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366B8E"/>
    <w:multiLevelType w:val="hybridMultilevel"/>
    <w:tmpl w:val="4246DD0C"/>
    <w:lvl w:ilvl="0" w:tplc="84F4FB3C">
      <w:start w:val="3"/>
      <w:numFmt w:val="decimal"/>
      <w:lvlText w:val="%1."/>
      <w:lvlJc w:val="left"/>
      <w:pPr>
        <w:tabs>
          <w:tab w:val="num" w:pos="360"/>
        </w:tabs>
        <w:ind w:left="360" w:hanging="360"/>
      </w:pPr>
      <w:rPr>
        <w:rFonts w:hint="default"/>
      </w:rPr>
    </w:lvl>
    <w:lvl w:ilvl="1" w:tplc="04090003">
      <w:start w:val="1"/>
      <w:numFmt w:val="bullet"/>
      <w:lvlText w:val=""/>
      <w:lvlJc w:val="left"/>
      <w:pPr>
        <w:tabs>
          <w:tab w:val="num" w:pos="1100"/>
        </w:tabs>
        <w:ind w:left="1100" w:hanging="360"/>
      </w:pPr>
      <w:rPr>
        <w:rFonts w:ascii="Symbol" w:hAnsi="Symbol" w:hint="default"/>
      </w:rPr>
    </w:lvl>
    <w:lvl w:ilvl="2" w:tplc="04090005" w:tentative="1">
      <w:start w:val="1"/>
      <w:numFmt w:val="lowerRoman"/>
      <w:lvlText w:val="%3."/>
      <w:lvlJc w:val="right"/>
      <w:pPr>
        <w:tabs>
          <w:tab w:val="num" w:pos="1820"/>
        </w:tabs>
        <w:ind w:left="1820" w:hanging="180"/>
      </w:pPr>
    </w:lvl>
    <w:lvl w:ilvl="3" w:tplc="04090001" w:tentative="1">
      <w:start w:val="1"/>
      <w:numFmt w:val="decimal"/>
      <w:lvlText w:val="%4."/>
      <w:lvlJc w:val="left"/>
      <w:pPr>
        <w:tabs>
          <w:tab w:val="num" w:pos="2540"/>
        </w:tabs>
        <w:ind w:left="2540" w:hanging="360"/>
      </w:pPr>
    </w:lvl>
    <w:lvl w:ilvl="4" w:tplc="04090003" w:tentative="1">
      <w:start w:val="1"/>
      <w:numFmt w:val="lowerLetter"/>
      <w:lvlText w:val="%5."/>
      <w:lvlJc w:val="left"/>
      <w:pPr>
        <w:tabs>
          <w:tab w:val="num" w:pos="3260"/>
        </w:tabs>
        <w:ind w:left="3260" w:hanging="360"/>
      </w:pPr>
    </w:lvl>
    <w:lvl w:ilvl="5" w:tplc="04090005" w:tentative="1">
      <w:start w:val="1"/>
      <w:numFmt w:val="lowerRoman"/>
      <w:lvlText w:val="%6."/>
      <w:lvlJc w:val="right"/>
      <w:pPr>
        <w:tabs>
          <w:tab w:val="num" w:pos="3980"/>
        </w:tabs>
        <w:ind w:left="3980" w:hanging="180"/>
      </w:pPr>
    </w:lvl>
    <w:lvl w:ilvl="6" w:tplc="04090001" w:tentative="1">
      <w:start w:val="1"/>
      <w:numFmt w:val="decimal"/>
      <w:lvlText w:val="%7."/>
      <w:lvlJc w:val="left"/>
      <w:pPr>
        <w:tabs>
          <w:tab w:val="num" w:pos="4700"/>
        </w:tabs>
        <w:ind w:left="4700" w:hanging="360"/>
      </w:pPr>
    </w:lvl>
    <w:lvl w:ilvl="7" w:tplc="04090003" w:tentative="1">
      <w:start w:val="1"/>
      <w:numFmt w:val="lowerLetter"/>
      <w:lvlText w:val="%8."/>
      <w:lvlJc w:val="left"/>
      <w:pPr>
        <w:tabs>
          <w:tab w:val="num" w:pos="5420"/>
        </w:tabs>
        <w:ind w:left="5420" w:hanging="360"/>
      </w:pPr>
    </w:lvl>
    <w:lvl w:ilvl="8" w:tplc="04090005" w:tentative="1">
      <w:start w:val="1"/>
      <w:numFmt w:val="lowerRoman"/>
      <w:lvlText w:val="%9."/>
      <w:lvlJc w:val="right"/>
      <w:pPr>
        <w:tabs>
          <w:tab w:val="num" w:pos="6140"/>
        </w:tabs>
        <w:ind w:left="6140" w:hanging="180"/>
      </w:pPr>
    </w:lvl>
  </w:abstractNum>
  <w:abstractNum w:abstractNumId="19">
    <w:nsid w:val="74FD60A1"/>
    <w:multiLevelType w:val="hybridMultilevel"/>
    <w:tmpl w:val="89DADD4E"/>
    <w:lvl w:ilvl="0" w:tplc="84F4FB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C3130B6"/>
    <w:multiLevelType w:val="hybridMultilevel"/>
    <w:tmpl w:val="031C86CA"/>
    <w:lvl w:ilvl="0" w:tplc="84F4FB3C">
      <w:start w:val="1"/>
      <w:numFmt w:val="decimal"/>
      <w:lvlText w:val="%1."/>
      <w:lvlJc w:val="left"/>
      <w:pPr>
        <w:tabs>
          <w:tab w:val="num" w:pos="380"/>
        </w:tabs>
        <w:ind w:left="38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9"/>
  </w:num>
  <w:num w:numId="4">
    <w:abstractNumId w:val="20"/>
  </w:num>
  <w:num w:numId="5">
    <w:abstractNumId w:val="10"/>
  </w:num>
  <w:num w:numId="6">
    <w:abstractNumId w:val="13"/>
  </w:num>
  <w:num w:numId="7">
    <w:abstractNumId w:val="8"/>
  </w:num>
  <w:num w:numId="8">
    <w:abstractNumId w:val="6"/>
  </w:num>
  <w:num w:numId="9">
    <w:abstractNumId w:val="18"/>
  </w:num>
  <w:num w:numId="10">
    <w:abstractNumId w:val="5"/>
  </w:num>
  <w:num w:numId="11">
    <w:abstractNumId w:val="11"/>
  </w:num>
  <w:num w:numId="12">
    <w:abstractNumId w:val="0"/>
  </w:num>
  <w:num w:numId="13">
    <w:abstractNumId w:val="2"/>
  </w:num>
  <w:num w:numId="14">
    <w:abstractNumId w:val="3"/>
  </w:num>
  <w:num w:numId="15">
    <w:abstractNumId w:val="16"/>
  </w:num>
  <w:num w:numId="16">
    <w:abstractNumId w:val="19"/>
  </w:num>
  <w:num w:numId="17">
    <w:abstractNumId w:val="15"/>
  </w:num>
  <w:num w:numId="18">
    <w:abstractNumId w:val="12"/>
  </w:num>
  <w:num w:numId="19">
    <w:abstractNumId w:val="7"/>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12158"/>
    <w:rsid w:val="000078E0"/>
    <w:rsid w:val="00030991"/>
    <w:rsid w:val="000572DA"/>
    <w:rsid w:val="00061607"/>
    <w:rsid w:val="0006739D"/>
    <w:rsid w:val="0007323B"/>
    <w:rsid w:val="0008494A"/>
    <w:rsid w:val="000A6CC5"/>
    <w:rsid w:val="000B2DE1"/>
    <w:rsid w:val="000B4544"/>
    <w:rsid w:val="000D14BC"/>
    <w:rsid w:val="000E041A"/>
    <w:rsid w:val="0014173D"/>
    <w:rsid w:val="001621A1"/>
    <w:rsid w:val="00164B0F"/>
    <w:rsid w:val="00170279"/>
    <w:rsid w:val="00190C4C"/>
    <w:rsid w:val="00193732"/>
    <w:rsid w:val="001C59E2"/>
    <w:rsid w:val="001E4105"/>
    <w:rsid w:val="001F2986"/>
    <w:rsid w:val="00214801"/>
    <w:rsid w:val="0024311A"/>
    <w:rsid w:val="00245C99"/>
    <w:rsid w:val="0025437B"/>
    <w:rsid w:val="00256EC6"/>
    <w:rsid w:val="002A444C"/>
    <w:rsid w:val="002C01B8"/>
    <w:rsid w:val="002F3484"/>
    <w:rsid w:val="00322E30"/>
    <w:rsid w:val="00325804"/>
    <w:rsid w:val="0032708A"/>
    <w:rsid w:val="003279B3"/>
    <w:rsid w:val="00336DF2"/>
    <w:rsid w:val="003517B6"/>
    <w:rsid w:val="003538CA"/>
    <w:rsid w:val="00372703"/>
    <w:rsid w:val="003816F0"/>
    <w:rsid w:val="0039452F"/>
    <w:rsid w:val="00397D87"/>
    <w:rsid w:val="003B1262"/>
    <w:rsid w:val="003B2689"/>
    <w:rsid w:val="003D2097"/>
    <w:rsid w:val="003D6D65"/>
    <w:rsid w:val="00403861"/>
    <w:rsid w:val="004158E8"/>
    <w:rsid w:val="00436A7C"/>
    <w:rsid w:val="00437EF6"/>
    <w:rsid w:val="004509AA"/>
    <w:rsid w:val="004B1B1F"/>
    <w:rsid w:val="004B6E34"/>
    <w:rsid w:val="004F3A88"/>
    <w:rsid w:val="005066C5"/>
    <w:rsid w:val="00507258"/>
    <w:rsid w:val="005453BF"/>
    <w:rsid w:val="005539BB"/>
    <w:rsid w:val="005608E7"/>
    <w:rsid w:val="005F2B43"/>
    <w:rsid w:val="00602CA0"/>
    <w:rsid w:val="00603F4C"/>
    <w:rsid w:val="00605705"/>
    <w:rsid w:val="00610E9B"/>
    <w:rsid w:val="0066085F"/>
    <w:rsid w:val="00671A66"/>
    <w:rsid w:val="006A56D0"/>
    <w:rsid w:val="00726E35"/>
    <w:rsid w:val="00732A32"/>
    <w:rsid w:val="00734089"/>
    <w:rsid w:val="00743852"/>
    <w:rsid w:val="00751AF0"/>
    <w:rsid w:val="00754DAE"/>
    <w:rsid w:val="00771A49"/>
    <w:rsid w:val="00793D04"/>
    <w:rsid w:val="007A2807"/>
    <w:rsid w:val="007A6946"/>
    <w:rsid w:val="007C1C96"/>
    <w:rsid w:val="007C3A33"/>
    <w:rsid w:val="008024BB"/>
    <w:rsid w:val="00825789"/>
    <w:rsid w:val="0083214E"/>
    <w:rsid w:val="00844251"/>
    <w:rsid w:val="0089286B"/>
    <w:rsid w:val="008D075C"/>
    <w:rsid w:val="008D11EA"/>
    <w:rsid w:val="008D52B6"/>
    <w:rsid w:val="008F1320"/>
    <w:rsid w:val="009007E4"/>
    <w:rsid w:val="009009C6"/>
    <w:rsid w:val="00906802"/>
    <w:rsid w:val="00910981"/>
    <w:rsid w:val="00922442"/>
    <w:rsid w:val="00935F51"/>
    <w:rsid w:val="00951B6B"/>
    <w:rsid w:val="00971E07"/>
    <w:rsid w:val="00972B89"/>
    <w:rsid w:val="00973B47"/>
    <w:rsid w:val="009A56EB"/>
    <w:rsid w:val="009C10C6"/>
    <w:rsid w:val="009C23AC"/>
    <w:rsid w:val="009C73F5"/>
    <w:rsid w:val="009D30B3"/>
    <w:rsid w:val="009D7F38"/>
    <w:rsid w:val="009E6A02"/>
    <w:rsid w:val="009F1404"/>
    <w:rsid w:val="009F6D3A"/>
    <w:rsid w:val="00A005FC"/>
    <w:rsid w:val="00A03885"/>
    <w:rsid w:val="00A075CD"/>
    <w:rsid w:val="00A1362E"/>
    <w:rsid w:val="00A1582E"/>
    <w:rsid w:val="00A16717"/>
    <w:rsid w:val="00A259ED"/>
    <w:rsid w:val="00A41225"/>
    <w:rsid w:val="00A47D54"/>
    <w:rsid w:val="00A7148E"/>
    <w:rsid w:val="00A93B2E"/>
    <w:rsid w:val="00AA7E38"/>
    <w:rsid w:val="00AB5F4A"/>
    <w:rsid w:val="00AD2AD0"/>
    <w:rsid w:val="00AE7C06"/>
    <w:rsid w:val="00AF6797"/>
    <w:rsid w:val="00B06A5B"/>
    <w:rsid w:val="00B36B1D"/>
    <w:rsid w:val="00B60402"/>
    <w:rsid w:val="00B86325"/>
    <w:rsid w:val="00B865E5"/>
    <w:rsid w:val="00BA33E9"/>
    <w:rsid w:val="00BB3222"/>
    <w:rsid w:val="00BB3814"/>
    <w:rsid w:val="00C12158"/>
    <w:rsid w:val="00C22370"/>
    <w:rsid w:val="00C657DF"/>
    <w:rsid w:val="00C73FD4"/>
    <w:rsid w:val="00C9221A"/>
    <w:rsid w:val="00CA38C8"/>
    <w:rsid w:val="00CB6D21"/>
    <w:rsid w:val="00CC5DF3"/>
    <w:rsid w:val="00CD3E84"/>
    <w:rsid w:val="00CD79B0"/>
    <w:rsid w:val="00D24170"/>
    <w:rsid w:val="00D32A88"/>
    <w:rsid w:val="00D5029A"/>
    <w:rsid w:val="00D6704F"/>
    <w:rsid w:val="00D91BBE"/>
    <w:rsid w:val="00DC2FF1"/>
    <w:rsid w:val="00DC55B7"/>
    <w:rsid w:val="00DD15CB"/>
    <w:rsid w:val="00DD5DA4"/>
    <w:rsid w:val="00E27DB6"/>
    <w:rsid w:val="00E366EF"/>
    <w:rsid w:val="00E73D6C"/>
    <w:rsid w:val="00EA485D"/>
    <w:rsid w:val="00EA64ED"/>
    <w:rsid w:val="00EC4D3C"/>
    <w:rsid w:val="00EE3DD0"/>
    <w:rsid w:val="00F27BBC"/>
    <w:rsid w:val="00F62224"/>
    <w:rsid w:val="00F67AFD"/>
    <w:rsid w:val="00F67FA4"/>
    <w:rsid w:val="00F73F2D"/>
    <w:rsid w:val="00F74754"/>
    <w:rsid w:val="00F8380B"/>
    <w:rsid w:val="00FB3026"/>
    <w:rsid w:val="00FC4D46"/>
    <w:rsid w:val="00FC59F7"/>
    <w:rsid w:val="00FE7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2158"/>
    <w:rPr>
      <w:sz w:val="24"/>
      <w:szCs w:val="24"/>
    </w:rPr>
  </w:style>
  <w:style w:type="paragraph" w:styleId="Heading1">
    <w:name w:val="heading 1"/>
    <w:basedOn w:val="Normal"/>
    <w:next w:val="Normal"/>
    <w:link w:val="Heading1Char"/>
    <w:qFormat/>
    <w:rsid w:val="00FC59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C1215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60570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1"/>
    <w:semiHidden/>
    <w:unhideWhenUsed/>
    <w:qFormat/>
    <w:rsid w:val="004B1B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12158"/>
    <w:pPr>
      <w:tabs>
        <w:tab w:val="center" w:pos="4320"/>
        <w:tab w:val="right" w:pos="8640"/>
      </w:tabs>
    </w:pPr>
    <w:rPr>
      <w:rFonts w:ascii="Geneva" w:hAnsi="Geneva"/>
      <w:szCs w:val="20"/>
    </w:rPr>
  </w:style>
  <w:style w:type="paragraph" w:styleId="BodyText">
    <w:name w:val="Body Text"/>
    <w:basedOn w:val="Normal"/>
    <w:rsid w:val="00C12158"/>
    <w:pPr>
      <w:tabs>
        <w:tab w:val="decimal" w:leader="dot" w:pos="8820"/>
      </w:tabs>
    </w:pPr>
    <w:rPr>
      <w:rFonts w:ascii="Times" w:hAnsi="Times"/>
      <w:i/>
      <w:szCs w:val="20"/>
    </w:rPr>
  </w:style>
  <w:style w:type="paragraph" w:styleId="Title">
    <w:name w:val="Title"/>
    <w:basedOn w:val="Normal"/>
    <w:qFormat/>
    <w:rsid w:val="00C12158"/>
    <w:pPr>
      <w:tabs>
        <w:tab w:val="decimal" w:leader="dot" w:pos="8820"/>
      </w:tabs>
      <w:jc w:val="center"/>
    </w:pPr>
    <w:rPr>
      <w:sz w:val="28"/>
      <w:szCs w:val="20"/>
    </w:rPr>
  </w:style>
  <w:style w:type="paragraph" w:styleId="Footer">
    <w:name w:val="footer"/>
    <w:basedOn w:val="Normal"/>
    <w:link w:val="FooterChar"/>
    <w:uiPriority w:val="99"/>
    <w:rsid w:val="00C12158"/>
    <w:pPr>
      <w:tabs>
        <w:tab w:val="center" w:pos="4320"/>
        <w:tab w:val="right" w:pos="8640"/>
      </w:tabs>
    </w:pPr>
  </w:style>
  <w:style w:type="paragraph" w:styleId="ListParagraph">
    <w:name w:val="List Paragraph"/>
    <w:basedOn w:val="Normal"/>
    <w:qFormat/>
    <w:rsid w:val="000078E0"/>
    <w:pPr>
      <w:ind w:left="720"/>
    </w:pPr>
  </w:style>
  <w:style w:type="character" w:customStyle="1" w:styleId="FooterChar">
    <w:name w:val="Footer Char"/>
    <w:basedOn w:val="DefaultParagraphFont"/>
    <w:link w:val="Footer"/>
    <w:uiPriority w:val="99"/>
    <w:rsid w:val="008024BB"/>
    <w:rPr>
      <w:sz w:val="24"/>
      <w:szCs w:val="24"/>
    </w:rPr>
  </w:style>
  <w:style w:type="character" w:customStyle="1" w:styleId="Heading3Char">
    <w:name w:val="Heading 3 Char"/>
    <w:basedOn w:val="DefaultParagraphFont"/>
    <w:link w:val="Heading3"/>
    <w:semiHidden/>
    <w:rsid w:val="00605705"/>
    <w:rPr>
      <w:rFonts w:asciiTheme="majorHAnsi" w:eastAsiaTheme="majorEastAsia" w:hAnsiTheme="majorHAnsi" w:cstheme="majorBidi"/>
      <w:b/>
      <w:bCs/>
      <w:color w:val="4F81BD" w:themeColor="accent1"/>
      <w:sz w:val="24"/>
      <w:szCs w:val="24"/>
    </w:rPr>
  </w:style>
  <w:style w:type="character" w:customStyle="1" w:styleId="Heading2Char">
    <w:name w:val="Heading 2 Char"/>
    <w:basedOn w:val="DefaultParagraphFont"/>
    <w:rsid w:val="00605705"/>
    <w:rPr>
      <w:rFonts w:ascii="Calibri" w:eastAsia="Times New Roman" w:hAnsi="Calibri" w:cs="Times New Roman"/>
      <w:b/>
      <w:bCs/>
      <w:color w:val="943634"/>
      <w:kern w:val="28"/>
    </w:rPr>
  </w:style>
  <w:style w:type="character" w:styleId="Emphasis">
    <w:name w:val="Emphasis"/>
    <w:basedOn w:val="DefaultParagraphFont"/>
    <w:qFormat/>
    <w:rsid w:val="00605705"/>
    <w:rPr>
      <w:rFonts w:cs="Times New Roman"/>
      <w:i/>
      <w:iCs/>
    </w:rPr>
  </w:style>
  <w:style w:type="character" w:customStyle="1" w:styleId="Heading4Char">
    <w:name w:val="Heading 4 Char"/>
    <w:basedOn w:val="DefaultParagraphFont"/>
    <w:rsid w:val="00605705"/>
    <w:rPr>
      <w:rFonts w:ascii="Times New Roman" w:eastAsia="Calibri" w:hAnsi="Times New Roman" w:cs="Times New Roman"/>
      <w:b/>
      <w:bCs/>
      <w:sz w:val="28"/>
      <w:szCs w:val="28"/>
    </w:rPr>
  </w:style>
  <w:style w:type="paragraph" w:customStyle="1" w:styleId="Default">
    <w:name w:val="Default"/>
    <w:rsid w:val="00605705"/>
    <w:pPr>
      <w:autoSpaceDE w:val="0"/>
      <w:autoSpaceDN w:val="0"/>
      <w:adjustRightInd w:val="0"/>
    </w:pPr>
    <w:rPr>
      <w:color w:val="000000"/>
      <w:sz w:val="24"/>
      <w:szCs w:val="24"/>
    </w:rPr>
  </w:style>
  <w:style w:type="character" w:customStyle="1" w:styleId="Heading1Char">
    <w:name w:val="Heading 1 Char"/>
    <w:basedOn w:val="DefaultParagraphFont"/>
    <w:link w:val="Heading1"/>
    <w:rsid w:val="00FC59F7"/>
    <w:rPr>
      <w:rFonts w:asciiTheme="majorHAnsi" w:eastAsiaTheme="majorEastAsia" w:hAnsiTheme="majorHAnsi" w:cstheme="majorBidi"/>
      <w:b/>
      <w:bCs/>
      <w:color w:val="365F91" w:themeColor="accent1" w:themeShade="BF"/>
      <w:sz w:val="28"/>
      <w:szCs w:val="28"/>
    </w:rPr>
  </w:style>
  <w:style w:type="character" w:customStyle="1" w:styleId="Heading4Char1">
    <w:name w:val="Heading 4 Char1"/>
    <w:basedOn w:val="DefaultParagraphFont"/>
    <w:link w:val="Heading4"/>
    <w:semiHidden/>
    <w:rsid w:val="004B1B1F"/>
    <w:rPr>
      <w:rFonts w:asciiTheme="majorHAnsi" w:eastAsiaTheme="majorEastAsia" w:hAnsiTheme="majorHAnsi" w:cstheme="majorBidi"/>
      <w:b/>
      <w:bCs/>
      <w:i/>
      <w:iCs/>
      <w:color w:val="4F81BD" w:themeColor="accent1"/>
      <w:sz w:val="24"/>
      <w:szCs w:val="24"/>
    </w:rPr>
  </w:style>
  <w:style w:type="table" w:styleId="TableGrid">
    <w:name w:val="Table Grid"/>
    <w:basedOn w:val="TableNormal"/>
    <w:rsid w:val="00E27DB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4311A"/>
    <w:rPr>
      <w:color w:val="0000FF"/>
      <w:u w:val="single"/>
    </w:rPr>
  </w:style>
  <w:style w:type="character" w:styleId="FollowedHyperlink">
    <w:name w:val="FollowedHyperlink"/>
    <w:basedOn w:val="DefaultParagraphFont"/>
    <w:uiPriority w:val="99"/>
    <w:unhideWhenUsed/>
    <w:rsid w:val="0024311A"/>
    <w:rPr>
      <w:color w:val="800080"/>
      <w:u w:val="single"/>
    </w:rPr>
  </w:style>
  <w:style w:type="paragraph" w:customStyle="1" w:styleId="xl63">
    <w:name w:val="xl63"/>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rPr>
  </w:style>
  <w:style w:type="paragraph" w:customStyle="1" w:styleId="xl64">
    <w:name w:val="xl64"/>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5">
    <w:name w:val="xl65"/>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6">
    <w:name w:val="xl66"/>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color w:val="000000"/>
      <w:sz w:val="20"/>
      <w:szCs w:val="20"/>
    </w:rPr>
  </w:style>
  <w:style w:type="paragraph" w:customStyle="1" w:styleId="xl68">
    <w:name w:val="xl68"/>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color w:val="000000"/>
      <w:sz w:val="18"/>
      <w:szCs w:val="18"/>
    </w:rPr>
  </w:style>
  <w:style w:type="paragraph" w:customStyle="1" w:styleId="xl69">
    <w:name w:val="xl69"/>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color w:val="000000"/>
      <w:sz w:val="20"/>
      <w:szCs w:val="20"/>
    </w:rPr>
  </w:style>
  <w:style w:type="paragraph" w:customStyle="1" w:styleId="xl70">
    <w:name w:val="xl70"/>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1">
    <w:name w:val="xl71"/>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2">
    <w:name w:val="xl72"/>
    <w:basedOn w:val="Normal"/>
    <w:rsid w:val="0024311A"/>
    <w:pPr>
      <w:pBdr>
        <w:top w:val="single" w:sz="4" w:space="0" w:color="auto"/>
        <w:left w:val="single" w:sz="4" w:space="0" w:color="auto"/>
        <w:bottom w:val="single" w:sz="4" w:space="0" w:color="auto"/>
        <w:right w:val="single" w:sz="4" w:space="0" w:color="auto"/>
      </w:pBdr>
      <w:shd w:val="clear" w:color="000000" w:fill="E0E0E0"/>
      <w:spacing w:before="100" w:beforeAutospacing="1" w:after="100" w:afterAutospacing="1"/>
    </w:pPr>
    <w:rPr>
      <w:rFonts w:ascii="Arial" w:hAnsi="Arial" w:cs="Arial"/>
      <w:b/>
      <w:bCs/>
      <w:color w:val="000000"/>
      <w:sz w:val="20"/>
      <w:szCs w:val="20"/>
    </w:rPr>
  </w:style>
  <w:style w:type="paragraph" w:customStyle="1" w:styleId="xl73">
    <w:name w:val="xl73"/>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4">
    <w:name w:val="xl74"/>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5">
    <w:name w:val="xl75"/>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6">
    <w:name w:val="xl76"/>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0"/>
      <w:szCs w:val="20"/>
    </w:rPr>
  </w:style>
  <w:style w:type="paragraph" w:customStyle="1" w:styleId="xl77">
    <w:name w:val="xl77"/>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0"/>
      <w:szCs w:val="20"/>
    </w:rPr>
  </w:style>
  <w:style w:type="paragraph" w:customStyle="1" w:styleId="xl78">
    <w:name w:val="xl78"/>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color w:val="000000"/>
      <w:sz w:val="16"/>
      <w:szCs w:val="16"/>
    </w:rPr>
  </w:style>
  <w:style w:type="paragraph" w:customStyle="1" w:styleId="xl79">
    <w:name w:val="xl79"/>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80">
    <w:name w:val="xl80"/>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81">
    <w:name w:val="xl81"/>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2">
    <w:name w:val="xl82"/>
    <w:basedOn w:val="Normal"/>
    <w:rsid w:val="00243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643666">
      <w:bodyDiv w:val="1"/>
      <w:marLeft w:val="0"/>
      <w:marRight w:val="0"/>
      <w:marTop w:val="0"/>
      <w:marBottom w:val="0"/>
      <w:divBdr>
        <w:top w:val="none" w:sz="0" w:space="0" w:color="auto"/>
        <w:left w:val="none" w:sz="0" w:space="0" w:color="auto"/>
        <w:bottom w:val="none" w:sz="0" w:space="0" w:color="auto"/>
        <w:right w:val="none" w:sz="0" w:space="0" w:color="auto"/>
      </w:divBdr>
    </w:div>
    <w:div w:id="1168136635">
      <w:bodyDiv w:val="1"/>
      <w:marLeft w:val="0"/>
      <w:marRight w:val="0"/>
      <w:marTop w:val="0"/>
      <w:marBottom w:val="0"/>
      <w:divBdr>
        <w:top w:val="none" w:sz="0" w:space="0" w:color="auto"/>
        <w:left w:val="none" w:sz="0" w:space="0" w:color="auto"/>
        <w:bottom w:val="none" w:sz="0" w:space="0" w:color="auto"/>
        <w:right w:val="none" w:sz="0" w:space="0" w:color="auto"/>
      </w:divBdr>
    </w:div>
    <w:div w:id="148334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Label xmlns="59b7bdba-f2c8-45aa-809f-57bbfd2e30dd"/>
    <sjeccdGroup xmlns="59b7bdba-f2c8-45aa-809f-57bbfd2e30dd">2010-2011 Program Review</sjeccdGroup>
    <IconOverlay xmlns="http://schemas.microsoft.com/sharepoint/v4" xsi:nil="true"/>
    <sjeccdRollupDescription xmlns="bd7ffac6-bcc3-4f4c-a254-f6af76117e54" xsi:nil="true"/>
    <sjeccdOwner xmlns="bd7ffac6-bcc3-4f4c-a254-f6af76117e54">
      <UserInfo>
        <DisplayName/>
        <AccountId xsi:nil="true"/>
        <AccountType/>
      </UserInfo>
    </sjeccdOwner>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TaxCatchAll xmlns="59b7bdba-f2c8-45aa-809f-57bbfd2e30dd">
      <Value>34</Value>
    </TaxCatchAll>
    <k60e436164b54aa196d27635423c1081 xmlns="bd7ffac6-bcc3-4f4c-a254-f6af76117e54">
      <Terms xmlns="http://schemas.microsoft.com/office/infopath/2007/PartnerControls"/>
    </k60e436164b54aa196d27635423c1081>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E24AD-801B-44D6-B0AC-FCC16A45F182}"/>
</file>

<file path=customXml/itemProps2.xml><?xml version="1.0" encoding="utf-8"?>
<ds:datastoreItem xmlns:ds="http://schemas.openxmlformats.org/officeDocument/2006/customXml" ds:itemID="{31181160-D199-413B-A7D1-1C255AB9E8E0}"/>
</file>

<file path=customXml/itemProps3.xml><?xml version="1.0" encoding="utf-8"?>
<ds:datastoreItem xmlns:ds="http://schemas.openxmlformats.org/officeDocument/2006/customXml" ds:itemID="{98B4D4BE-6715-4F57-9395-44B507A2E33D}"/>
</file>

<file path=customXml/itemProps4.xml><?xml version="1.0" encoding="utf-8"?>
<ds:datastoreItem xmlns:ds="http://schemas.openxmlformats.org/officeDocument/2006/customXml" ds:itemID="{E61E934B-441E-419C-AF29-0F1969C0FA81}"/>
</file>

<file path=docProps/app.xml><?xml version="1.0" encoding="utf-8"?>
<Properties xmlns="http://schemas.openxmlformats.org/officeDocument/2006/extended-properties" xmlns:vt="http://schemas.openxmlformats.org/officeDocument/2006/docPropsVTypes">
  <Template>Normal.dotm</Template>
  <TotalTime>1</TotalTime>
  <Pages>4</Pages>
  <Words>12970</Words>
  <Characters>73931</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CAÑADA COLLEGE</vt:lpstr>
    </vt:vector>
  </TitlesOfParts>
  <Company>SJECCD</Company>
  <LinksUpToDate>false</LinksUpToDate>
  <CharactersWithSpaces>86728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Program</dc:title>
  <dc:subject/>
  <dc:creator>Kuni Hay</dc:creator>
  <cp:keywords/>
  <dc:description/>
  <cp:lastModifiedBy>Naidu, Shashi</cp:lastModifiedBy>
  <cp:revision>4</cp:revision>
  <cp:lastPrinted>2009-10-06T00:36:00Z</cp:lastPrinted>
  <dcterms:created xsi:type="dcterms:W3CDTF">2011-05-16T18:44:00Z</dcterms:created>
  <dcterms:modified xsi:type="dcterms:W3CDTF">2014-02-22T20:37:00Z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jeccdEntity">
    <vt:lpwstr/>
  </property>
  <property fmtid="{D5CDD505-2E9C-101B-9397-08002B2CF9AE}" pid="3" name="ContentTypeId">
    <vt:lpwstr>0x0101008814C87BFF5DCA46B3CDF34E451A114D010054113A5147591E4C99D5CF3A5C94ED93</vt:lpwstr>
  </property>
  <property fmtid="{D5CDD505-2E9C-101B-9397-08002B2CF9AE}" pid="4" name="sjeccdShowOn">
    <vt:lpwstr>34;#IEC and Program Review|74305206-45d7-4827-ac5c-55b5d7eef816</vt:lpwstr>
  </property>
</Properties>
</file>